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61F00A82"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125EF1">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9F2EA0" w:rsidRPr="009F2EA0">
        <w:rPr>
          <w:rFonts w:ascii="Arial" w:hAnsi="Arial" w:cs="Arial"/>
          <w:b/>
          <w:sz w:val="24"/>
          <w:szCs w:val="24"/>
        </w:rPr>
        <w:t>RP-211988</w:t>
      </w:r>
    </w:p>
    <w:p w14:paraId="74D3B354" w14:textId="4BDAF6D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25EF1">
        <w:rPr>
          <w:rFonts w:ascii="Arial" w:hAnsi="Arial" w:cs="Arial"/>
          <w:b/>
          <w:sz w:val="24"/>
        </w:rPr>
        <w:t>Sep</w:t>
      </w:r>
      <w:r w:rsidR="00AD51D1">
        <w:rPr>
          <w:rFonts w:ascii="Arial" w:hAnsi="Arial" w:cs="Arial"/>
          <w:b/>
          <w:sz w:val="24"/>
        </w:rPr>
        <w:t xml:space="preserve"> 1</w:t>
      </w:r>
      <w:r w:rsidR="00125EF1">
        <w:rPr>
          <w:rFonts w:ascii="Arial" w:hAnsi="Arial" w:cs="Arial"/>
          <w:b/>
          <w:sz w:val="24"/>
        </w:rPr>
        <w:t>3</w:t>
      </w:r>
      <w:r w:rsidR="00AD51D1">
        <w:rPr>
          <w:rFonts w:ascii="Arial" w:hAnsi="Arial" w:cs="Arial"/>
          <w:b/>
          <w:sz w:val="24"/>
        </w:rPr>
        <w:t>-</w:t>
      </w:r>
      <w:r w:rsidR="00CD7EAD">
        <w:rPr>
          <w:rFonts w:ascii="Arial" w:hAnsi="Arial" w:cs="Arial"/>
          <w:b/>
          <w:sz w:val="24"/>
        </w:rPr>
        <w:t>1</w:t>
      </w:r>
      <w:r w:rsidR="00125EF1">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0EBECF57" w:rsidR="00D45B2F" w:rsidRPr="00796DBC" w:rsidRDefault="00D45B2F" w:rsidP="00D45B2F">
      <w:pPr>
        <w:tabs>
          <w:tab w:val="left" w:pos="567"/>
        </w:tabs>
        <w:rPr>
          <w:rFonts w:ascii="Arial" w:hAnsi="Arial" w:cs="Arial"/>
          <w:lang w:eastAsia="ja-JP"/>
        </w:rPr>
      </w:pPr>
      <w:r w:rsidRPr="00796DBC">
        <w:rPr>
          <w:rFonts w:ascii="Arial" w:hAnsi="Arial" w:cs="Arial"/>
          <w:b/>
        </w:rPr>
        <w:t>Agenda item:</w:t>
      </w:r>
      <w:r w:rsidRPr="00796DBC">
        <w:rPr>
          <w:rFonts w:ascii="Arial" w:hAnsi="Arial" w:cs="Arial"/>
        </w:rPr>
        <w:tab/>
      </w:r>
      <w:r w:rsidR="00F86A73" w:rsidRPr="00796DBC">
        <w:rPr>
          <w:rFonts w:ascii="Arial" w:hAnsi="Arial" w:cs="Arial"/>
        </w:rPr>
        <w:tab/>
      </w:r>
      <w:r w:rsidR="00EF4800" w:rsidRPr="00796DBC">
        <w:rPr>
          <w:rFonts w:ascii="Arial" w:hAnsi="Arial" w:cs="Arial"/>
        </w:rPr>
        <w:tab/>
      </w:r>
      <w:r w:rsidR="00125EF1" w:rsidRPr="00125EF1">
        <w:rPr>
          <w:rFonts w:ascii="Arial" w:hAnsi="Arial" w:cs="Arial"/>
          <w:lang w:eastAsia="ja-JP"/>
        </w:rPr>
        <w:t>9.3.2.10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796DBC" w:rsidRPr="00796DBC" w14:paraId="5B66F53A" w14:textId="77777777" w:rsidTr="00871653">
        <w:tc>
          <w:tcPr>
            <w:tcW w:w="2436" w:type="dxa"/>
            <w:shd w:val="clear" w:color="auto" w:fill="auto"/>
          </w:tcPr>
          <w:p w14:paraId="0E6C965F" w14:textId="77777777" w:rsidR="00593315" w:rsidRPr="00796DBC" w:rsidRDefault="00C21339" w:rsidP="001A248F">
            <w:pPr>
              <w:tabs>
                <w:tab w:val="left" w:pos="567"/>
              </w:tabs>
              <w:spacing w:after="0"/>
              <w:rPr>
                <w:rFonts w:ascii="Arial" w:hAnsi="Arial" w:cs="Arial"/>
                <w:b/>
              </w:rPr>
            </w:pPr>
            <w:r w:rsidRPr="00796DBC">
              <w:rPr>
                <w:rFonts w:ascii="Arial" w:hAnsi="Arial" w:cs="Arial"/>
                <w:b/>
              </w:rPr>
              <w:t xml:space="preserve">WI / SI </w:t>
            </w:r>
            <w:r w:rsidR="00593315" w:rsidRPr="00796DBC">
              <w:rPr>
                <w:rFonts w:ascii="Arial" w:hAnsi="Arial" w:cs="Arial"/>
                <w:b/>
              </w:rPr>
              <w:t>Name</w:t>
            </w:r>
          </w:p>
        </w:tc>
        <w:tc>
          <w:tcPr>
            <w:tcW w:w="7650" w:type="dxa"/>
            <w:gridSpan w:val="5"/>
          </w:tcPr>
          <w:p w14:paraId="76D16D9C" w14:textId="20CDE091" w:rsidR="00593315" w:rsidRPr="00796DBC" w:rsidRDefault="003421A0" w:rsidP="001A248F">
            <w:pPr>
              <w:tabs>
                <w:tab w:val="left" w:pos="567"/>
              </w:tabs>
              <w:spacing w:after="0"/>
              <w:rPr>
                <w:rFonts w:ascii="Arial" w:hAnsi="Arial" w:cs="Arial"/>
              </w:rPr>
            </w:pPr>
            <w:r w:rsidRPr="00796DBC">
              <w:rPr>
                <w:rFonts w:ascii="Arial" w:hAnsi="Arial" w:cs="Arial"/>
              </w:rPr>
              <w:t>Enhancement of RAN slicing for NR</w:t>
            </w:r>
          </w:p>
        </w:tc>
      </w:tr>
      <w:tr w:rsidR="00796DBC" w:rsidRPr="00796DBC" w14:paraId="3B7BA5CF" w14:textId="77777777" w:rsidTr="00871653">
        <w:tc>
          <w:tcPr>
            <w:tcW w:w="2436" w:type="dxa"/>
            <w:shd w:val="clear" w:color="auto" w:fill="auto"/>
          </w:tcPr>
          <w:p w14:paraId="17DAA025" w14:textId="77777777" w:rsidR="00871653" w:rsidRPr="00796DBC" w:rsidRDefault="00871653" w:rsidP="001A248F">
            <w:pPr>
              <w:tabs>
                <w:tab w:val="left" w:pos="567"/>
              </w:tabs>
              <w:spacing w:after="0"/>
              <w:rPr>
                <w:rFonts w:ascii="Arial" w:hAnsi="Arial" w:cs="Arial"/>
                <w:bCs/>
              </w:rPr>
            </w:pPr>
            <w:r w:rsidRPr="00796DBC">
              <w:rPr>
                <w:rFonts w:ascii="Arial" w:hAnsi="Arial" w:cs="Arial"/>
                <w:bCs/>
              </w:rPr>
              <w:t>included in this status report</w:t>
            </w:r>
          </w:p>
        </w:tc>
        <w:tc>
          <w:tcPr>
            <w:tcW w:w="1846" w:type="dxa"/>
          </w:tcPr>
          <w:p w14:paraId="393E5866" w14:textId="77777777" w:rsidR="00871653" w:rsidRPr="00796DBC" w:rsidRDefault="00871653" w:rsidP="001A248F">
            <w:pPr>
              <w:tabs>
                <w:tab w:val="left" w:pos="567"/>
              </w:tabs>
              <w:spacing w:after="0"/>
              <w:rPr>
                <w:rFonts w:ascii="Arial" w:hAnsi="Arial" w:cs="Arial"/>
                <w:lang w:eastAsia="ja-JP"/>
              </w:rPr>
            </w:pPr>
            <w:r w:rsidRPr="00796DBC">
              <w:rPr>
                <w:rFonts w:ascii="Arial" w:hAnsi="Arial" w:cs="Arial"/>
              </w:rPr>
              <w:t>Study Item:</w:t>
            </w:r>
            <w:r w:rsidRPr="00796DBC">
              <w:rPr>
                <w:rFonts w:ascii="Arial" w:hAnsi="Arial" w:cs="Arial" w:hint="eastAsia"/>
                <w:lang w:eastAsia="ja-JP"/>
              </w:rPr>
              <w:t xml:space="preserve"> </w:t>
            </w:r>
          </w:p>
          <w:p w14:paraId="27D21A4C" w14:textId="10FEBB32" w:rsidR="00871653" w:rsidRPr="00796DBC" w:rsidRDefault="00871653" w:rsidP="001A248F">
            <w:pPr>
              <w:tabs>
                <w:tab w:val="left" w:pos="567"/>
              </w:tabs>
              <w:spacing w:after="0"/>
              <w:rPr>
                <w:rFonts w:ascii="Arial" w:hAnsi="Arial" w:cs="Arial"/>
              </w:rPr>
            </w:pPr>
            <w:r w:rsidRPr="00796DBC">
              <w:rPr>
                <w:rFonts w:ascii="Arial" w:hAnsi="Arial" w:cs="Arial"/>
                <w:lang w:eastAsia="ja-JP"/>
              </w:rPr>
              <w:t>No</w:t>
            </w:r>
          </w:p>
        </w:tc>
        <w:tc>
          <w:tcPr>
            <w:tcW w:w="1842" w:type="dxa"/>
          </w:tcPr>
          <w:p w14:paraId="424795E6" w14:textId="77777777" w:rsidR="00871653" w:rsidRPr="00796DBC" w:rsidRDefault="00871653" w:rsidP="001A248F">
            <w:pPr>
              <w:tabs>
                <w:tab w:val="left" w:pos="567"/>
              </w:tabs>
              <w:spacing w:after="0"/>
              <w:rPr>
                <w:rFonts w:ascii="Arial" w:hAnsi="Arial" w:cs="Arial"/>
                <w:lang w:eastAsia="ja-JP"/>
              </w:rPr>
            </w:pPr>
            <w:r w:rsidRPr="00796DBC">
              <w:rPr>
                <w:rFonts w:ascii="Arial" w:hAnsi="Arial" w:cs="Arial"/>
              </w:rPr>
              <w:t>Core part:</w:t>
            </w:r>
            <w:r w:rsidRPr="00796DBC">
              <w:rPr>
                <w:rFonts w:ascii="Arial" w:hAnsi="Arial" w:cs="Arial"/>
                <w:lang w:eastAsia="ja-JP"/>
              </w:rPr>
              <w:t xml:space="preserve"> </w:t>
            </w:r>
          </w:p>
          <w:p w14:paraId="4F4E6C8C" w14:textId="3AB026E0" w:rsidR="00871653" w:rsidRPr="00796DBC" w:rsidRDefault="00871653" w:rsidP="001A248F">
            <w:pPr>
              <w:tabs>
                <w:tab w:val="left" w:pos="567"/>
              </w:tabs>
              <w:spacing w:after="0"/>
              <w:rPr>
                <w:rFonts w:ascii="Arial" w:hAnsi="Arial" w:cs="Arial"/>
                <w:lang w:eastAsia="ja-JP"/>
              </w:rPr>
            </w:pPr>
            <w:r w:rsidRPr="00796DBC">
              <w:rPr>
                <w:rFonts w:ascii="Arial" w:hAnsi="Arial" w:cs="Arial" w:hint="eastAsia"/>
                <w:lang w:eastAsia="ja-JP"/>
              </w:rPr>
              <w:t>Yes</w:t>
            </w:r>
          </w:p>
        </w:tc>
        <w:tc>
          <w:tcPr>
            <w:tcW w:w="2309" w:type="dxa"/>
            <w:gridSpan w:val="2"/>
          </w:tcPr>
          <w:p w14:paraId="0EA72874" w14:textId="77777777" w:rsidR="00871653" w:rsidRPr="00796DBC" w:rsidRDefault="00871653" w:rsidP="001A248F">
            <w:pPr>
              <w:tabs>
                <w:tab w:val="left" w:pos="567"/>
              </w:tabs>
              <w:spacing w:after="0"/>
              <w:rPr>
                <w:rFonts w:ascii="Arial" w:hAnsi="Arial" w:cs="Arial"/>
              </w:rPr>
            </w:pPr>
            <w:r w:rsidRPr="00796DBC">
              <w:rPr>
                <w:rFonts w:ascii="Arial" w:hAnsi="Arial" w:cs="Arial"/>
              </w:rPr>
              <w:t>Performance part:</w:t>
            </w:r>
          </w:p>
          <w:p w14:paraId="3DC7ABB4" w14:textId="1180B958" w:rsidR="00871653" w:rsidRPr="00796DBC" w:rsidRDefault="00871653" w:rsidP="0036248C">
            <w:pPr>
              <w:tabs>
                <w:tab w:val="left" w:pos="567"/>
              </w:tabs>
              <w:spacing w:after="0"/>
              <w:rPr>
                <w:rFonts w:ascii="Arial" w:hAnsi="Arial" w:cs="Arial"/>
                <w:lang w:eastAsia="ja-JP"/>
              </w:rPr>
            </w:pPr>
            <w:r w:rsidRPr="00796DBC">
              <w:rPr>
                <w:rFonts w:ascii="Arial" w:hAnsi="Arial" w:cs="Arial"/>
                <w:lang w:eastAsia="ja-JP"/>
              </w:rPr>
              <w:t>No</w:t>
            </w:r>
          </w:p>
        </w:tc>
        <w:tc>
          <w:tcPr>
            <w:tcW w:w="1653" w:type="dxa"/>
          </w:tcPr>
          <w:p w14:paraId="3012EFC2" w14:textId="77777777" w:rsidR="00871653" w:rsidRPr="00796DBC" w:rsidRDefault="00871653" w:rsidP="001A248F">
            <w:pPr>
              <w:tabs>
                <w:tab w:val="left" w:pos="567"/>
              </w:tabs>
              <w:spacing w:after="0"/>
              <w:rPr>
                <w:rFonts w:ascii="Arial" w:hAnsi="Arial" w:cs="Arial"/>
              </w:rPr>
            </w:pPr>
            <w:r w:rsidRPr="00796DBC">
              <w:rPr>
                <w:rFonts w:ascii="Arial" w:hAnsi="Arial" w:cs="Arial"/>
              </w:rPr>
              <w:t>Testing part:</w:t>
            </w:r>
          </w:p>
          <w:p w14:paraId="6184B75F" w14:textId="61D3C925" w:rsidR="00871653" w:rsidRPr="00796DBC" w:rsidRDefault="00871653" w:rsidP="0036248C">
            <w:pPr>
              <w:tabs>
                <w:tab w:val="left" w:pos="567"/>
              </w:tabs>
              <w:spacing w:after="0"/>
              <w:rPr>
                <w:rFonts w:ascii="Arial" w:hAnsi="Arial" w:cs="Arial"/>
                <w:lang w:eastAsia="ja-JP"/>
              </w:rPr>
            </w:pPr>
            <w:r w:rsidRPr="00796DBC">
              <w:rPr>
                <w:rFonts w:ascii="Arial" w:hAnsi="Arial" w:cs="Arial" w:hint="eastAsia"/>
                <w:lang w:eastAsia="ja-JP"/>
              </w:rPr>
              <w:t>No</w:t>
            </w:r>
          </w:p>
        </w:tc>
      </w:tr>
      <w:tr w:rsidR="00796DBC" w:rsidRPr="00796DBC" w14:paraId="12B4E9B7" w14:textId="77777777" w:rsidTr="00871653">
        <w:tc>
          <w:tcPr>
            <w:tcW w:w="2436" w:type="dxa"/>
          </w:tcPr>
          <w:p w14:paraId="1194B810" w14:textId="77777777" w:rsidR="0036248C" w:rsidRPr="00796DBC" w:rsidRDefault="0036248C" w:rsidP="001A248F">
            <w:pPr>
              <w:tabs>
                <w:tab w:val="left" w:pos="567"/>
              </w:tabs>
              <w:spacing w:after="0"/>
              <w:rPr>
                <w:rFonts w:ascii="Arial" w:hAnsi="Arial" w:cs="Arial"/>
                <w:b/>
              </w:rPr>
            </w:pPr>
            <w:r w:rsidRPr="00796DBC">
              <w:rPr>
                <w:rFonts w:ascii="Arial" w:hAnsi="Arial" w:cs="Arial"/>
                <w:b/>
              </w:rPr>
              <w:t>Acronym</w:t>
            </w:r>
          </w:p>
        </w:tc>
        <w:tc>
          <w:tcPr>
            <w:tcW w:w="7650" w:type="dxa"/>
            <w:gridSpan w:val="5"/>
          </w:tcPr>
          <w:p w14:paraId="11660AB1" w14:textId="62C6C5BF" w:rsidR="0036248C" w:rsidRPr="00796DBC" w:rsidRDefault="003421A0" w:rsidP="008836AC">
            <w:pPr>
              <w:tabs>
                <w:tab w:val="left" w:pos="567"/>
              </w:tabs>
              <w:spacing w:after="0"/>
              <w:rPr>
                <w:rFonts w:ascii="Arial" w:hAnsi="Arial" w:cs="Arial"/>
              </w:rPr>
            </w:pPr>
            <w:r w:rsidRPr="00796DBC">
              <w:rPr>
                <w:rFonts w:ascii="Arial" w:hAnsi="Arial" w:cs="Arial"/>
              </w:rPr>
              <w:t>NR_slice-Core</w:t>
            </w:r>
          </w:p>
        </w:tc>
      </w:tr>
      <w:tr w:rsidR="00796DBC" w:rsidRPr="00796DBC" w14:paraId="5DE04433" w14:textId="77777777" w:rsidTr="00871653">
        <w:tc>
          <w:tcPr>
            <w:tcW w:w="2436" w:type="dxa"/>
          </w:tcPr>
          <w:p w14:paraId="4176DAE9" w14:textId="77777777" w:rsidR="0036248C" w:rsidRPr="00796DBC" w:rsidRDefault="0036248C" w:rsidP="001A248F">
            <w:pPr>
              <w:tabs>
                <w:tab w:val="left" w:pos="567"/>
              </w:tabs>
              <w:spacing w:after="0"/>
              <w:rPr>
                <w:rFonts w:ascii="Arial" w:hAnsi="Arial" w:cs="Arial"/>
                <w:b/>
              </w:rPr>
            </w:pPr>
            <w:r w:rsidRPr="00796DBC">
              <w:rPr>
                <w:rFonts w:ascii="Arial" w:hAnsi="Arial" w:cs="Arial"/>
                <w:b/>
              </w:rPr>
              <w:t>Unique ID</w:t>
            </w:r>
          </w:p>
        </w:tc>
        <w:tc>
          <w:tcPr>
            <w:tcW w:w="7650" w:type="dxa"/>
            <w:gridSpan w:val="5"/>
          </w:tcPr>
          <w:p w14:paraId="07B8F6C9" w14:textId="44BE45BB" w:rsidR="0036248C" w:rsidRPr="00796DBC" w:rsidRDefault="003421A0" w:rsidP="008836AC">
            <w:pPr>
              <w:tabs>
                <w:tab w:val="left" w:pos="567"/>
              </w:tabs>
              <w:spacing w:after="0"/>
              <w:rPr>
                <w:rFonts w:ascii="Arial" w:hAnsi="Arial" w:cs="Arial"/>
                <w:lang w:eastAsia="ja-JP"/>
              </w:rPr>
            </w:pPr>
            <w:r w:rsidRPr="00796DBC">
              <w:rPr>
                <w:rFonts w:ascii="Arial" w:hAnsi="Arial" w:cs="Arial"/>
                <w:lang w:eastAsia="ja-JP"/>
              </w:rPr>
              <w:t>911</w:t>
            </w:r>
            <w:r w:rsidR="00F5157E">
              <w:rPr>
                <w:rFonts w:ascii="Arial" w:hAnsi="Arial" w:cs="Arial"/>
                <w:lang w:eastAsia="ja-JP"/>
              </w:rPr>
              <w:t>1</w:t>
            </w:r>
            <w:r w:rsidRPr="00796DBC">
              <w:rPr>
                <w:rFonts w:ascii="Arial" w:hAnsi="Arial" w:cs="Arial"/>
                <w:lang w:eastAsia="ja-JP"/>
              </w:rPr>
              <w:t>07</w:t>
            </w:r>
          </w:p>
        </w:tc>
      </w:tr>
      <w:tr w:rsidR="00796DBC" w:rsidRPr="00796DBC" w14:paraId="2184CB69" w14:textId="77777777" w:rsidTr="00871653">
        <w:tc>
          <w:tcPr>
            <w:tcW w:w="2436" w:type="dxa"/>
          </w:tcPr>
          <w:p w14:paraId="7FA547CB" w14:textId="77777777" w:rsidR="00B6300F" w:rsidRPr="00796DBC" w:rsidRDefault="00B6300F" w:rsidP="001A248F">
            <w:pPr>
              <w:tabs>
                <w:tab w:val="left" w:pos="567"/>
              </w:tabs>
              <w:spacing w:after="0"/>
              <w:rPr>
                <w:rFonts w:ascii="Arial" w:hAnsi="Arial" w:cs="Arial"/>
                <w:b/>
              </w:rPr>
            </w:pPr>
            <w:r w:rsidRPr="00796DBC">
              <w:rPr>
                <w:rFonts w:ascii="Arial" w:hAnsi="Arial" w:cs="Arial"/>
                <w:b/>
              </w:rPr>
              <w:t xml:space="preserve">TSG Tdoc of latest approved WI/SI description </w:t>
            </w:r>
            <w:r w:rsidR="00EE4CC9" w:rsidRPr="00796DBC">
              <w:rPr>
                <w:rFonts w:ascii="Arial" w:hAnsi="Arial" w:cs="Arial"/>
                <w:b/>
              </w:rPr>
              <w:t>(if any)</w:t>
            </w:r>
          </w:p>
        </w:tc>
        <w:tc>
          <w:tcPr>
            <w:tcW w:w="7650" w:type="dxa"/>
            <w:gridSpan w:val="5"/>
          </w:tcPr>
          <w:p w14:paraId="02C02CD6" w14:textId="54C60182" w:rsidR="00B6300F" w:rsidRPr="00796DBC" w:rsidRDefault="006D197C" w:rsidP="008836AC">
            <w:pPr>
              <w:tabs>
                <w:tab w:val="left" w:pos="567"/>
              </w:tabs>
              <w:spacing w:after="0"/>
              <w:rPr>
                <w:rFonts w:ascii="Arial" w:hAnsi="Arial" w:cs="Arial"/>
                <w:lang w:eastAsia="ja-JP"/>
              </w:rPr>
            </w:pPr>
            <w:r w:rsidRPr="006D197C">
              <w:rPr>
                <w:rFonts w:ascii="Arial" w:hAnsi="Arial" w:cs="Arial"/>
                <w:lang w:eastAsia="ja-JP"/>
              </w:rPr>
              <w:t>RP-211290</w:t>
            </w:r>
          </w:p>
        </w:tc>
      </w:tr>
      <w:tr w:rsidR="00796DBC" w:rsidRPr="00796DBC" w14:paraId="0BE4E3F0" w14:textId="77777777" w:rsidTr="00871653">
        <w:tc>
          <w:tcPr>
            <w:tcW w:w="2436" w:type="dxa"/>
          </w:tcPr>
          <w:p w14:paraId="7E7C416D" w14:textId="77777777" w:rsidR="00887422" w:rsidRPr="00796DBC" w:rsidRDefault="00871653" w:rsidP="001A248F">
            <w:pPr>
              <w:tabs>
                <w:tab w:val="left" w:pos="567"/>
              </w:tabs>
              <w:spacing w:after="0"/>
              <w:rPr>
                <w:rFonts w:ascii="Arial" w:hAnsi="Arial" w:cs="Arial"/>
                <w:b/>
              </w:rPr>
            </w:pPr>
            <w:r w:rsidRPr="00796DBC">
              <w:rPr>
                <w:rFonts w:ascii="Arial" w:hAnsi="Arial" w:cs="Arial"/>
                <w:b/>
              </w:rPr>
              <w:t>Target Completion Date</w:t>
            </w:r>
          </w:p>
          <w:p w14:paraId="7FE6F1F9" w14:textId="77777777" w:rsidR="00871653" w:rsidRPr="00796DBC" w:rsidRDefault="00887422" w:rsidP="001A248F">
            <w:pPr>
              <w:tabs>
                <w:tab w:val="left" w:pos="567"/>
              </w:tabs>
              <w:spacing w:after="0"/>
              <w:rPr>
                <w:rFonts w:ascii="Arial" w:hAnsi="Arial" w:cs="Arial"/>
                <w:b/>
              </w:rPr>
            </w:pPr>
            <w:r w:rsidRPr="00796DBC">
              <w:rPr>
                <w:rFonts w:ascii="Arial" w:hAnsi="Arial" w:cs="Arial"/>
                <w:b/>
              </w:rPr>
              <w:t>(indicate if changed)</w:t>
            </w:r>
          </w:p>
        </w:tc>
        <w:tc>
          <w:tcPr>
            <w:tcW w:w="1846" w:type="dxa"/>
          </w:tcPr>
          <w:p w14:paraId="59DDD591"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Study Item: </w:t>
            </w:r>
          </w:p>
          <w:p w14:paraId="2E56FC1C" w14:textId="6EB7A781" w:rsidR="00871653" w:rsidRPr="00796DBC" w:rsidRDefault="003421A0" w:rsidP="008836AC">
            <w:pPr>
              <w:tabs>
                <w:tab w:val="left" w:pos="567"/>
              </w:tabs>
              <w:spacing w:after="0"/>
              <w:rPr>
                <w:rFonts w:ascii="Arial" w:hAnsi="Arial" w:cs="Arial"/>
                <w:lang w:eastAsia="ja-JP"/>
              </w:rPr>
            </w:pPr>
            <w:r w:rsidRPr="00796DBC">
              <w:rPr>
                <w:rFonts w:ascii="Arial" w:hAnsi="Arial" w:cs="Arial"/>
                <w:lang w:eastAsia="ja-JP"/>
              </w:rPr>
              <w:t>N/A</w:t>
            </w:r>
          </w:p>
        </w:tc>
        <w:tc>
          <w:tcPr>
            <w:tcW w:w="1842" w:type="dxa"/>
          </w:tcPr>
          <w:p w14:paraId="5233491D"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Core part: </w:t>
            </w:r>
          </w:p>
          <w:p w14:paraId="5A128F3E" w14:textId="3E78BBC2" w:rsidR="00475326" w:rsidRPr="00796DBC" w:rsidRDefault="00F5157E"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03</w:t>
            </w:r>
            <w:r w:rsidR="00475326" w:rsidRPr="00796DBC">
              <w:rPr>
                <w:rFonts w:ascii="Arial" w:eastAsiaTheme="minorEastAsia" w:hAnsi="Arial" w:cs="Arial"/>
                <w:lang w:eastAsia="zh-CN"/>
              </w:rPr>
              <w:t>/202</w:t>
            </w:r>
            <w:r>
              <w:rPr>
                <w:rFonts w:ascii="Arial" w:eastAsiaTheme="minorEastAsia" w:hAnsi="Arial" w:cs="Arial"/>
                <w:lang w:eastAsia="zh-CN"/>
              </w:rPr>
              <w:t>2</w:t>
            </w:r>
          </w:p>
        </w:tc>
        <w:tc>
          <w:tcPr>
            <w:tcW w:w="2268" w:type="dxa"/>
          </w:tcPr>
          <w:p w14:paraId="556698D3" w14:textId="77777777" w:rsidR="00871653" w:rsidRPr="00796DBC" w:rsidRDefault="00871653" w:rsidP="00207DC4">
            <w:pPr>
              <w:tabs>
                <w:tab w:val="left" w:pos="567"/>
              </w:tabs>
              <w:spacing w:after="0"/>
              <w:rPr>
                <w:rFonts w:ascii="Arial" w:hAnsi="Arial" w:cs="Arial"/>
                <w:lang w:eastAsia="ja-JP"/>
              </w:rPr>
            </w:pPr>
            <w:r w:rsidRPr="00796DBC">
              <w:rPr>
                <w:rFonts w:ascii="Arial" w:hAnsi="Arial" w:cs="Arial"/>
                <w:lang w:eastAsia="ja-JP"/>
              </w:rPr>
              <w:t xml:space="preserve">Performance part: </w:t>
            </w:r>
          </w:p>
          <w:p w14:paraId="150E2BE5" w14:textId="647F557A" w:rsidR="00475326" w:rsidRPr="00796DBC" w:rsidRDefault="00475326" w:rsidP="00207DC4">
            <w:pPr>
              <w:tabs>
                <w:tab w:val="left" w:pos="567"/>
              </w:tabs>
              <w:spacing w:after="0"/>
              <w:rPr>
                <w:rFonts w:ascii="Arial" w:eastAsiaTheme="minorEastAsia" w:hAnsi="Arial" w:cs="Arial"/>
                <w:lang w:eastAsia="zh-CN"/>
              </w:rPr>
            </w:pPr>
            <w:r w:rsidRPr="00796DBC">
              <w:rPr>
                <w:rFonts w:ascii="Arial" w:eastAsiaTheme="minorEastAsia" w:hAnsi="Arial" w:cs="Arial" w:hint="eastAsia"/>
                <w:lang w:eastAsia="zh-CN"/>
              </w:rPr>
              <w:t>N</w:t>
            </w:r>
            <w:r w:rsidRPr="00796DBC">
              <w:rPr>
                <w:rFonts w:ascii="Arial" w:eastAsiaTheme="minorEastAsia" w:hAnsi="Arial" w:cs="Arial"/>
                <w:lang w:eastAsia="zh-CN"/>
              </w:rPr>
              <w:t>/A</w:t>
            </w:r>
          </w:p>
        </w:tc>
        <w:tc>
          <w:tcPr>
            <w:tcW w:w="1694" w:type="dxa"/>
            <w:gridSpan w:val="2"/>
          </w:tcPr>
          <w:p w14:paraId="3BA31513" w14:textId="77777777" w:rsidR="00475326"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Testing part: </w:t>
            </w:r>
          </w:p>
          <w:p w14:paraId="5BB6B905" w14:textId="4192E68A" w:rsidR="00871653" w:rsidRPr="00796DBC" w:rsidRDefault="00475326" w:rsidP="008836AC">
            <w:pPr>
              <w:tabs>
                <w:tab w:val="left" w:pos="567"/>
              </w:tabs>
              <w:spacing w:after="0"/>
              <w:rPr>
                <w:rFonts w:ascii="Arial" w:hAnsi="Arial" w:cs="Arial"/>
                <w:highlight w:val="yellow"/>
                <w:lang w:eastAsia="ja-JP"/>
              </w:rPr>
            </w:pPr>
            <w:r w:rsidRPr="00796DBC">
              <w:rPr>
                <w:rFonts w:ascii="Arial" w:hAnsi="Arial" w:cs="Arial"/>
                <w:lang w:eastAsia="ja-JP"/>
              </w:rPr>
              <w:t>N/A</w:t>
            </w:r>
          </w:p>
        </w:tc>
      </w:tr>
      <w:tr w:rsidR="00796DBC" w:rsidRPr="00796DBC" w14:paraId="2EC56AAA" w14:textId="77777777" w:rsidTr="00871653">
        <w:tc>
          <w:tcPr>
            <w:tcW w:w="2436" w:type="dxa"/>
          </w:tcPr>
          <w:p w14:paraId="67092FF9" w14:textId="77777777" w:rsidR="00871653" w:rsidRPr="00796DBC" w:rsidRDefault="00871653" w:rsidP="001A248F">
            <w:pPr>
              <w:tabs>
                <w:tab w:val="left" w:pos="567"/>
              </w:tabs>
              <w:spacing w:after="0"/>
              <w:rPr>
                <w:rFonts w:ascii="Arial" w:hAnsi="Arial" w:cs="Arial"/>
                <w:b/>
              </w:rPr>
            </w:pPr>
            <w:r w:rsidRPr="00796DBC">
              <w:rPr>
                <w:rFonts w:ascii="Arial" w:hAnsi="Arial" w:cs="Arial"/>
                <w:b/>
              </w:rPr>
              <w:t>Overall Completion level</w:t>
            </w:r>
          </w:p>
        </w:tc>
        <w:tc>
          <w:tcPr>
            <w:tcW w:w="1846" w:type="dxa"/>
          </w:tcPr>
          <w:p w14:paraId="66824FBA"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Study Item: </w:t>
            </w:r>
          </w:p>
          <w:p w14:paraId="30397E78" w14:textId="34E37785" w:rsidR="00871653" w:rsidRPr="00796DBC" w:rsidRDefault="003421A0" w:rsidP="008836AC">
            <w:pPr>
              <w:tabs>
                <w:tab w:val="left" w:pos="567"/>
              </w:tabs>
              <w:spacing w:after="0"/>
              <w:rPr>
                <w:rFonts w:ascii="Arial" w:hAnsi="Arial" w:cs="Arial"/>
                <w:lang w:eastAsia="ja-JP"/>
              </w:rPr>
            </w:pPr>
            <w:r w:rsidRPr="00796DBC">
              <w:rPr>
                <w:rFonts w:ascii="Arial" w:hAnsi="Arial" w:cs="Arial"/>
                <w:lang w:eastAsia="ja-JP"/>
              </w:rPr>
              <w:t>N/A</w:t>
            </w:r>
          </w:p>
        </w:tc>
        <w:tc>
          <w:tcPr>
            <w:tcW w:w="1842" w:type="dxa"/>
          </w:tcPr>
          <w:p w14:paraId="28B58AA7"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Core part: </w:t>
            </w:r>
          </w:p>
          <w:p w14:paraId="5794DFF7" w14:textId="2812B333" w:rsidR="00871653" w:rsidRPr="00796DBC" w:rsidRDefault="00125EF1" w:rsidP="008836AC">
            <w:pPr>
              <w:tabs>
                <w:tab w:val="left" w:pos="567"/>
              </w:tabs>
              <w:spacing w:after="0"/>
              <w:rPr>
                <w:rFonts w:ascii="Arial" w:hAnsi="Arial" w:cs="Arial"/>
                <w:lang w:eastAsia="ja-JP"/>
              </w:rPr>
            </w:pPr>
            <w:r>
              <w:rPr>
                <w:rFonts w:ascii="Arial" w:hAnsi="Arial" w:cs="Arial"/>
                <w:color w:val="00B050"/>
                <w:kern w:val="2"/>
                <w:szCs w:val="21"/>
                <w:lang w:val="en-US" w:eastAsia="ja-JP"/>
              </w:rPr>
              <w:t>5</w:t>
            </w:r>
            <w:r w:rsidR="003421A0" w:rsidRPr="00796DBC">
              <w:rPr>
                <w:rFonts w:ascii="Arial" w:hAnsi="Arial" w:cs="Arial"/>
                <w:color w:val="00B050"/>
                <w:kern w:val="2"/>
                <w:szCs w:val="21"/>
                <w:lang w:val="en-US" w:eastAsia="ja-JP"/>
              </w:rPr>
              <w:t>0%</w:t>
            </w:r>
          </w:p>
        </w:tc>
        <w:tc>
          <w:tcPr>
            <w:tcW w:w="2268" w:type="dxa"/>
          </w:tcPr>
          <w:p w14:paraId="3A36AF6B" w14:textId="77777777" w:rsidR="00475326"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Performance Part: </w:t>
            </w:r>
          </w:p>
          <w:p w14:paraId="0560E286" w14:textId="68A5C2FF" w:rsidR="00871653" w:rsidRPr="00796DBC" w:rsidRDefault="00475326" w:rsidP="008836AC">
            <w:pPr>
              <w:tabs>
                <w:tab w:val="left" w:pos="567"/>
              </w:tabs>
              <w:spacing w:after="0"/>
              <w:rPr>
                <w:rFonts w:ascii="Arial" w:hAnsi="Arial" w:cs="Arial"/>
                <w:lang w:eastAsia="ja-JP"/>
              </w:rPr>
            </w:pPr>
            <w:r w:rsidRPr="00796DBC">
              <w:rPr>
                <w:rFonts w:ascii="Arial" w:hAnsi="Arial" w:cs="Arial"/>
                <w:lang w:eastAsia="ja-JP"/>
              </w:rPr>
              <w:t>N/A</w:t>
            </w:r>
          </w:p>
        </w:tc>
        <w:tc>
          <w:tcPr>
            <w:tcW w:w="1694" w:type="dxa"/>
            <w:gridSpan w:val="2"/>
          </w:tcPr>
          <w:p w14:paraId="5CCD53E2" w14:textId="77777777" w:rsidR="00871653" w:rsidRPr="00796DBC" w:rsidRDefault="00871653" w:rsidP="008836AC">
            <w:pPr>
              <w:tabs>
                <w:tab w:val="left" w:pos="567"/>
              </w:tabs>
              <w:spacing w:after="0"/>
              <w:rPr>
                <w:rFonts w:ascii="Arial" w:hAnsi="Arial" w:cs="Arial"/>
                <w:lang w:eastAsia="ja-JP"/>
              </w:rPr>
            </w:pPr>
            <w:r w:rsidRPr="00796DBC">
              <w:rPr>
                <w:rFonts w:ascii="Arial" w:hAnsi="Arial" w:cs="Arial"/>
                <w:lang w:eastAsia="ja-JP"/>
              </w:rPr>
              <w:t xml:space="preserve">Testing part: </w:t>
            </w:r>
          </w:p>
          <w:p w14:paraId="70DECF59" w14:textId="22C491D1" w:rsidR="00475326" w:rsidRPr="00796DBC" w:rsidRDefault="00475326" w:rsidP="008836AC">
            <w:pPr>
              <w:tabs>
                <w:tab w:val="left" w:pos="567"/>
              </w:tabs>
              <w:spacing w:after="0"/>
              <w:rPr>
                <w:rFonts w:ascii="Arial" w:eastAsiaTheme="minorEastAsia" w:hAnsi="Arial" w:cs="Arial"/>
                <w:lang w:eastAsia="zh-CN"/>
              </w:rPr>
            </w:pPr>
            <w:r w:rsidRPr="00796DBC">
              <w:rPr>
                <w:rFonts w:ascii="Arial" w:eastAsiaTheme="minorEastAsia" w:hAnsi="Arial" w:cs="Arial" w:hint="eastAsia"/>
                <w:lang w:eastAsia="zh-CN"/>
              </w:rPr>
              <w:t>N</w:t>
            </w:r>
            <w:r w:rsidRPr="00796DBC">
              <w:rPr>
                <w:rFonts w:ascii="Arial" w:eastAsiaTheme="minorEastAsia" w:hAnsi="Arial" w:cs="Arial"/>
                <w:lang w:eastAsia="zh-CN"/>
              </w:rPr>
              <w:t>/A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A45EF8">
        <w:tc>
          <w:tcPr>
            <w:tcW w:w="2747"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9" w:type="dxa"/>
          </w:tcPr>
          <w:p w14:paraId="6FC72931" w14:textId="64186B0C" w:rsidR="00EF4800" w:rsidRPr="00796DBC" w:rsidRDefault="00796DBC" w:rsidP="001A248F">
            <w:pPr>
              <w:tabs>
                <w:tab w:val="left" w:pos="567"/>
              </w:tabs>
              <w:spacing w:after="0"/>
              <w:rPr>
                <w:rFonts w:ascii="Arial" w:eastAsiaTheme="minorEastAsia" w:hAnsi="Arial" w:cs="Arial"/>
                <w:color w:val="FF0000"/>
                <w:lang w:eastAsia="zh-CN"/>
              </w:rPr>
            </w:pPr>
            <w:r w:rsidRPr="003A6D2C">
              <w:rPr>
                <w:rFonts w:ascii="Arial" w:eastAsiaTheme="minorEastAsia" w:hAnsi="Arial" w:cs="Arial" w:hint="eastAsia"/>
                <w:lang w:eastAsia="zh-CN"/>
              </w:rPr>
              <w:t>R</w:t>
            </w:r>
            <w:r w:rsidRPr="003A6D2C">
              <w:rPr>
                <w:rFonts w:ascii="Arial" w:eastAsiaTheme="minorEastAsia" w:hAnsi="Arial" w:cs="Arial"/>
                <w:lang w:eastAsia="zh-CN"/>
              </w:rPr>
              <w:t>AN2</w:t>
            </w:r>
          </w:p>
        </w:tc>
      </w:tr>
      <w:tr w:rsidR="006C4E32" w:rsidRPr="008836AC" w14:paraId="5EF9AD31" w14:textId="77777777" w:rsidTr="00A45EF8">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3"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9" w:type="dxa"/>
          </w:tcPr>
          <w:p w14:paraId="127CF618" w14:textId="615A00E6" w:rsidR="006C4E32" w:rsidRPr="00796DBC" w:rsidRDefault="00796DBC"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w:t>
            </w:r>
            <w:r>
              <w:rPr>
                <w:rFonts w:ascii="Arial" w:eastAsiaTheme="minorEastAsia" w:hAnsi="Arial" w:cs="Arial"/>
                <w:lang w:eastAsia="zh-CN"/>
              </w:rPr>
              <w:t>ingyu Chen</w:t>
            </w:r>
          </w:p>
        </w:tc>
      </w:tr>
      <w:tr w:rsidR="006C4E32" w:rsidRPr="008836AC" w14:paraId="36040647" w14:textId="77777777" w:rsidTr="00A45EF8">
        <w:tc>
          <w:tcPr>
            <w:tcW w:w="1414" w:type="dxa"/>
            <w:vMerge/>
          </w:tcPr>
          <w:p w14:paraId="2B760CAA" w14:textId="77777777" w:rsidR="006C4E32" w:rsidRPr="008836AC" w:rsidRDefault="006C4E32" w:rsidP="001A248F">
            <w:pPr>
              <w:tabs>
                <w:tab w:val="left" w:pos="567"/>
              </w:tabs>
              <w:rPr>
                <w:rFonts w:ascii="Arial" w:hAnsi="Arial" w:cs="Arial"/>
                <w:b/>
              </w:rPr>
            </w:pPr>
          </w:p>
        </w:tc>
        <w:tc>
          <w:tcPr>
            <w:tcW w:w="1333"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9" w:type="dxa"/>
          </w:tcPr>
          <w:p w14:paraId="612726B0" w14:textId="7C5ABB79" w:rsidR="006C4E32" w:rsidRPr="00796DBC" w:rsidRDefault="00796DBC"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14:paraId="588EE5C8" w14:textId="77777777" w:rsidTr="00A45EF8">
        <w:tc>
          <w:tcPr>
            <w:tcW w:w="1414" w:type="dxa"/>
            <w:vMerge/>
          </w:tcPr>
          <w:p w14:paraId="5371B18D" w14:textId="77777777" w:rsidR="006C4E32" w:rsidRPr="008836AC" w:rsidRDefault="006C4E32" w:rsidP="001A248F">
            <w:pPr>
              <w:tabs>
                <w:tab w:val="left" w:pos="567"/>
              </w:tabs>
              <w:rPr>
                <w:rFonts w:ascii="Arial" w:hAnsi="Arial" w:cs="Arial"/>
                <w:b/>
              </w:rPr>
            </w:pPr>
          </w:p>
        </w:tc>
        <w:tc>
          <w:tcPr>
            <w:tcW w:w="1333"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9" w:type="dxa"/>
          </w:tcPr>
          <w:p w14:paraId="0563966F" w14:textId="16C2DEDD" w:rsidR="006C4E32" w:rsidRPr="00796DBC" w:rsidRDefault="00796DBC"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henningyu@chinamobile.com</w:t>
            </w:r>
          </w:p>
        </w:tc>
      </w:tr>
      <w:tr w:rsidR="00A45EF8" w:rsidRPr="008836AC" w14:paraId="22F16D91" w14:textId="77777777" w:rsidTr="00A45EF8">
        <w:tc>
          <w:tcPr>
            <w:tcW w:w="2747" w:type="dxa"/>
            <w:gridSpan w:val="2"/>
          </w:tcPr>
          <w:p w14:paraId="62B50798" w14:textId="4CED4D66" w:rsidR="00A45EF8" w:rsidRPr="008836AC" w:rsidRDefault="00A45EF8" w:rsidP="00A8689E">
            <w:pPr>
              <w:tabs>
                <w:tab w:val="left" w:pos="567"/>
              </w:tabs>
              <w:spacing w:after="0"/>
              <w:rPr>
                <w:rFonts w:ascii="Arial" w:hAnsi="Arial" w:cs="Arial"/>
                <w:b/>
              </w:rPr>
            </w:pPr>
            <w:r>
              <w:rPr>
                <w:rFonts w:ascii="Arial" w:hAnsi="Arial" w:cs="Arial"/>
                <w:b/>
              </w:rPr>
              <w:t>Secondary</w:t>
            </w:r>
            <w:r w:rsidRPr="008836AC">
              <w:rPr>
                <w:rFonts w:ascii="Arial" w:hAnsi="Arial" w:cs="Arial"/>
                <w:b/>
              </w:rPr>
              <w:t xml:space="preserve"> WG</w:t>
            </w:r>
          </w:p>
        </w:tc>
        <w:tc>
          <w:tcPr>
            <w:tcW w:w="7339" w:type="dxa"/>
          </w:tcPr>
          <w:p w14:paraId="55F13E57" w14:textId="2C3F1622" w:rsidR="00A45EF8" w:rsidRPr="00796DBC" w:rsidRDefault="00A45EF8" w:rsidP="00A8689E">
            <w:pPr>
              <w:tabs>
                <w:tab w:val="left" w:pos="567"/>
              </w:tabs>
              <w:spacing w:after="0"/>
              <w:rPr>
                <w:rFonts w:ascii="Arial" w:eastAsiaTheme="minorEastAsia" w:hAnsi="Arial" w:cs="Arial"/>
                <w:color w:val="FF0000"/>
                <w:lang w:eastAsia="zh-CN"/>
              </w:rPr>
            </w:pPr>
            <w:r w:rsidRPr="003A6D2C">
              <w:rPr>
                <w:rFonts w:ascii="Arial" w:eastAsiaTheme="minorEastAsia" w:hAnsi="Arial" w:cs="Arial" w:hint="eastAsia"/>
                <w:lang w:eastAsia="zh-CN"/>
              </w:rPr>
              <w:t>R</w:t>
            </w:r>
            <w:r w:rsidRPr="003A6D2C">
              <w:rPr>
                <w:rFonts w:ascii="Arial" w:eastAsiaTheme="minorEastAsia" w:hAnsi="Arial" w:cs="Arial"/>
                <w:lang w:eastAsia="zh-CN"/>
              </w:rPr>
              <w:t>AN</w:t>
            </w:r>
            <w:r>
              <w:rPr>
                <w:rFonts w:ascii="Arial" w:eastAsiaTheme="minorEastAsia" w:hAnsi="Arial" w:cs="Arial"/>
                <w:lang w:eastAsia="zh-CN"/>
              </w:rPr>
              <w:t>3</w:t>
            </w:r>
          </w:p>
        </w:tc>
      </w:tr>
      <w:tr w:rsidR="00A45EF8" w:rsidRPr="008836AC" w14:paraId="4CA68810" w14:textId="77777777" w:rsidTr="00A45EF8">
        <w:tc>
          <w:tcPr>
            <w:tcW w:w="1414" w:type="dxa"/>
            <w:vMerge w:val="restart"/>
            <w:vAlign w:val="center"/>
          </w:tcPr>
          <w:p w14:paraId="230524FA" w14:textId="77777777" w:rsidR="00A45EF8" w:rsidRPr="008836AC" w:rsidRDefault="00A45EF8" w:rsidP="00A8689E">
            <w:pPr>
              <w:tabs>
                <w:tab w:val="left" w:pos="567"/>
              </w:tabs>
              <w:rPr>
                <w:rFonts w:ascii="Arial" w:hAnsi="Arial" w:cs="Arial"/>
                <w:b/>
              </w:rPr>
            </w:pPr>
            <w:r w:rsidRPr="008836AC">
              <w:rPr>
                <w:rFonts w:ascii="Arial" w:hAnsi="Arial" w:cs="Arial"/>
                <w:b/>
              </w:rPr>
              <w:t>Rapporteur</w:t>
            </w:r>
          </w:p>
        </w:tc>
        <w:tc>
          <w:tcPr>
            <w:tcW w:w="1333" w:type="dxa"/>
          </w:tcPr>
          <w:p w14:paraId="1768415F" w14:textId="77777777" w:rsidR="00A45EF8" w:rsidRPr="008836AC" w:rsidRDefault="00A45EF8" w:rsidP="00A8689E">
            <w:pPr>
              <w:tabs>
                <w:tab w:val="left" w:pos="567"/>
              </w:tabs>
              <w:spacing w:after="0"/>
              <w:rPr>
                <w:rFonts w:ascii="Arial" w:hAnsi="Arial" w:cs="Arial"/>
                <w:b/>
              </w:rPr>
            </w:pPr>
            <w:r w:rsidRPr="008836AC">
              <w:rPr>
                <w:rFonts w:ascii="Arial" w:hAnsi="Arial" w:cs="Arial"/>
                <w:b/>
              </w:rPr>
              <w:t>Name</w:t>
            </w:r>
          </w:p>
        </w:tc>
        <w:tc>
          <w:tcPr>
            <w:tcW w:w="7339" w:type="dxa"/>
          </w:tcPr>
          <w:p w14:paraId="15A095FB" w14:textId="53AFC9B6" w:rsidR="00A45EF8" w:rsidRPr="00796DBC" w:rsidRDefault="00A45EF8" w:rsidP="00A8689E">
            <w:pPr>
              <w:tabs>
                <w:tab w:val="left" w:pos="567"/>
              </w:tabs>
              <w:spacing w:after="0"/>
              <w:rPr>
                <w:rFonts w:ascii="Arial" w:eastAsiaTheme="minorEastAsia" w:hAnsi="Arial" w:cs="Arial"/>
                <w:lang w:eastAsia="zh-CN"/>
              </w:rPr>
            </w:pPr>
            <w:r w:rsidRPr="00A45EF8">
              <w:rPr>
                <w:rFonts w:ascii="Arial" w:eastAsiaTheme="minorEastAsia" w:hAnsi="Arial" w:cs="Arial"/>
                <w:lang w:eastAsia="zh-CN"/>
              </w:rPr>
              <w:t>Dapeng Li</w:t>
            </w:r>
          </w:p>
        </w:tc>
      </w:tr>
      <w:tr w:rsidR="00A45EF8" w:rsidRPr="008836AC" w14:paraId="4B6DA400" w14:textId="77777777" w:rsidTr="00A45EF8">
        <w:tc>
          <w:tcPr>
            <w:tcW w:w="1414" w:type="dxa"/>
            <w:vMerge/>
          </w:tcPr>
          <w:p w14:paraId="2BBEAB66" w14:textId="77777777" w:rsidR="00A45EF8" w:rsidRPr="008836AC" w:rsidRDefault="00A45EF8" w:rsidP="00A8689E">
            <w:pPr>
              <w:tabs>
                <w:tab w:val="left" w:pos="567"/>
              </w:tabs>
              <w:rPr>
                <w:rFonts w:ascii="Arial" w:hAnsi="Arial" w:cs="Arial"/>
                <w:b/>
              </w:rPr>
            </w:pPr>
          </w:p>
        </w:tc>
        <w:tc>
          <w:tcPr>
            <w:tcW w:w="1333" w:type="dxa"/>
          </w:tcPr>
          <w:p w14:paraId="4CC23CE0" w14:textId="77777777" w:rsidR="00A45EF8" w:rsidRPr="008836AC" w:rsidRDefault="00A45EF8" w:rsidP="00A8689E">
            <w:pPr>
              <w:tabs>
                <w:tab w:val="left" w:pos="567"/>
              </w:tabs>
              <w:spacing w:after="0"/>
              <w:rPr>
                <w:rFonts w:ascii="Arial" w:hAnsi="Arial" w:cs="Arial"/>
                <w:b/>
              </w:rPr>
            </w:pPr>
            <w:r w:rsidRPr="008836AC">
              <w:rPr>
                <w:rFonts w:ascii="Arial" w:hAnsi="Arial" w:cs="Arial"/>
                <w:b/>
              </w:rPr>
              <w:t>Company</w:t>
            </w:r>
          </w:p>
        </w:tc>
        <w:tc>
          <w:tcPr>
            <w:tcW w:w="7339" w:type="dxa"/>
          </w:tcPr>
          <w:p w14:paraId="52A62887" w14:textId="4B73E615" w:rsidR="00A45EF8" w:rsidRPr="00796DBC" w:rsidRDefault="00A45EF8" w:rsidP="00A8689E">
            <w:pPr>
              <w:tabs>
                <w:tab w:val="left" w:pos="567"/>
              </w:tabs>
              <w:spacing w:after="0"/>
              <w:rPr>
                <w:rFonts w:ascii="Arial" w:eastAsiaTheme="minorEastAsia" w:hAnsi="Arial" w:cs="Arial"/>
                <w:lang w:eastAsia="zh-CN"/>
              </w:rPr>
            </w:pPr>
            <w:r>
              <w:rPr>
                <w:rFonts w:ascii="Arial" w:eastAsia="等线" w:hAnsi="Arial" w:cs="Arial"/>
              </w:rPr>
              <w:t>ZTE</w:t>
            </w:r>
          </w:p>
        </w:tc>
      </w:tr>
      <w:tr w:rsidR="00A45EF8" w:rsidRPr="008836AC" w14:paraId="01E03D44" w14:textId="77777777" w:rsidTr="00A45EF8">
        <w:tc>
          <w:tcPr>
            <w:tcW w:w="1414" w:type="dxa"/>
            <w:vMerge/>
          </w:tcPr>
          <w:p w14:paraId="48396F7D" w14:textId="77777777" w:rsidR="00A45EF8" w:rsidRPr="008836AC" w:rsidRDefault="00A45EF8" w:rsidP="00A8689E">
            <w:pPr>
              <w:tabs>
                <w:tab w:val="left" w:pos="567"/>
              </w:tabs>
              <w:rPr>
                <w:rFonts w:ascii="Arial" w:hAnsi="Arial" w:cs="Arial"/>
                <w:b/>
              </w:rPr>
            </w:pPr>
          </w:p>
        </w:tc>
        <w:tc>
          <w:tcPr>
            <w:tcW w:w="1333" w:type="dxa"/>
          </w:tcPr>
          <w:p w14:paraId="5E76DFEE" w14:textId="77777777" w:rsidR="00A45EF8" w:rsidRPr="008836AC" w:rsidRDefault="00A45EF8" w:rsidP="00A8689E">
            <w:pPr>
              <w:tabs>
                <w:tab w:val="left" w:pos="567"/>
              </w:tabs>
              <w:spacing w:after="0"/>
              <w:rPr>
                <w:rFonts w:ascii="Arial" w:hAnsi="Arial" w:cs="Arial"/>
                <w:b/>
              </w:rPr>
            </w:pPr>
            <w:r w:rsidRPr="008836AC">
              <w:rPr>
                <w:rFonts w:ascii="Arial" w:hAnsi="Arial" w:cs="Arial"/>
                <w:b/>
              </w:rPr>
              <w:t>Email</w:t>
            </w:r>
          </w:p>
        </w:tc>
        <w:tc>
          <w:tcPr>
            <w:tcW w:w="7339" w:type="dxa"/>
          </w:tcPr>
          <w:p w14:paraId="11799F48" w14:textId="651B2C3C" w:rsidR="00A45EF8" w:rsidRPr="00796DBC" w:rsidRDefault="00A45EF8" w:rsidP="00A8689E">
            <w:pPr>
              <w:tabs>
                <w:tab w:val="left" w:pos="567"/>
              </w:tabs>
              <w:spacing w:after="0"/>
              <w:rPr>
                <w:rFonts w:ascii="Arial" w:eastAsiaTheme="minorEastAsia" w:hAnsi="Arial" w:cs="Arial"/>
                <w:lang w:eastAsia="zh-CN"/>
              </w:rPr>
            </w:pPr>
            <w:r w:rsidRPr="00A45EF8">
              <w:rPr>
                <w:rFonts w:ascii="Arial" w:eastAsiaTheme="minorEastAsia" w:hAnsi="Arial" w:cs="Arial"/>
                <w:lang w:eastAsia="zh-CN"/>
              </w:rPr>
              <w:t>li.dapeng@zte.com.cn</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A490994" w:rsidR="00D22398" w:rsidRPr="00944675" w:rsidRDefault="00944675" w:rsidP="00C4666A">
            <w:pPr>
              <w:pStyle w:val="TAL"/>
              <w:jc w:val="center"/>
              <w:rPr>
                <w:rFonts w:eastAsiaTheme="minorEastAsia"/>
                <w:color w:val="FF0000"/>
                <w:lang w:eastAsia="zh-CN"/>
              </w:rPr>
            </w:pPr>
            <w:r w:rsidRPr="00944675">
              <w:rPr>
                <w:rFonts w:eastAsiaTheme="minorEastAsia" w:hint="eastAsia"/>
                <w:lang w:eastAsia="zh-CN"/>
              </w:rPr>
              <w:t>N</w:t>
            </w:r>
            <w:r w:rsidRPr="00944675">
              <w:rPr>
                <w:rFonts w:eastAsiaTheme="minorEastAsia"/>
                <w:lang w:eastAsia="zh-CN"/>
              </w:rPr>
              <w:t>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3E6565E" w14:textId="536A290E" w:rsidR="00701410" w:rsidRDefault="00701410" w:rsidP="00701410">
      <w:pPr>
        <w:pStyle w:val="2"/>
        <w:rPr>
          <w:lang w:eastAsia="ja-JP"/>
        </w:rPr>
      </w:pPr>
      <w:r>
        <w:rPr>
          <w:lang w:eastAsia="ja-JP"/>
        </w:rPr>
        <w:lastRenderedPageBreak/>
        <w:t>2.</w:t>
      </w:r>
      <w:r w:rsidR="0084568C">
        <w:rPr>
          <w:lang w:eastAsia="ja-JP"/>
        </w:rPr>
        <w:t>1</w:t>
      </w:r>
      <w:r>
        <w:rPr>
          <w:lang w:eastAsia="ja-JP"/>
        </w:rPr>
        <w:tab/>
      </w:r>
      <w:r>
        <w:rPr>
          <w:rFonts w:hint="eastAsia"/>
          <w:lang w:eastAsia="ja-JP"/>
        </w:rPr>
        <w:t>RAN2</w:t>
      </w:r>
    </w:p>
    <w:p w14:paraId="268C229A" w14:textId="1DA50B36" w:rsidR="00701410" w:rsidRDefault="00701410" w:rsidP="00701410">
      <w:pPr>
        <w:pStyle w:val="4"/>
        <w:rPr>
          <w:lang w:eastAsia="ja-JP"/>
        </w:rPr>
      </w:pPr>
      <w:r>
        <w:rPr>
          <w:lang w:eastAsia="ja-JP"/>
        </w:rPr>
        <w:t>2.</w:t>
      </w:r>
      <w:r w:rsidR="0084568C">
        <w:rPr>
          <w:lang w:eastAsia="ja-JP"/>
        </w:rPr>
        <w:t>1</w:t>
      </w:r>
      <w:r>
        <w:rPr>
          <w:lang w:eastAsia="ja-JP"/>
        </w:rPr>
        <w:t>.1</w:t>
      </w:r>
      <w:r>
        <w:rPr>
          <w:lang w:eastAsia="ja-JP"/>
        </w:rPr>
        <w:tab/>
        <w:t>Agreements</w:t>
      </w:r>
    </w:p>
    <w:p w14:paraId="305DD5D5" w14:textId="77777777" w:rsidR="0084568C" w:rsidRPr="0084568C" w:rsidRDefault="0084568C" w:rsidP="0084568C">
      <w:pPr>
        <w:pStyle w:val="Doc-text2"/>
      </w:pPr>
    </w:p>
    <w:p w14:paraId="7B5674BE" w14:textId="67AE9725" w:rsidR="003A1C44" w:rsidRDefault="003A1C44" w:rsidP="0084568C">
      <w:pPr>
        <w:snapToGrid w:val="0"/>
        <w:spacing w:after="0"/>
        <w:rPr>
          <w:rFonts w:ascii="Arial" w:eastAsiaTheme="minorEastAsia" w:hAnsi="Arial" w:cs="Arial"/>
          <w:b/>
          <w:bCs/>
          <w:i/>
          <w:iCs/>
          <w:sz w:val="21"/>
          <w:szCs w:val="21"/>
          <w:u w:val="single"/>
          <w:lang w:eastAsia="zh-CN"/>
        </w:rPr>
      </w:pPr>
      <w:r w:rsidRPr="00C51FB6">
        <w:rPr>
          <w:rFonts w:ascii="Arial" w:eastAsiaTheme="minorEastAsia" w:hAnsi="Arial" w:cs="Arial"/>
          <w:b/>
          <w:bCs/>
          <w:i/>
          <w:iCs/>
          <w:sz w:val="21"/>
          <w:szCs w:val="21"/>
          <w:u w:val="single"/>
          <w:lang w:eastAsia="zh-CN"/>
        </w:rPr>
        <w:t>Cell reselection</w:t>
      </w:r>
    </w:p>
    <w:p w14:paraId="353E509D" w14:textId="77777777" w:rsidR="00025C9D" w:rsidRDefault="00025C9D" w:rsidP="00025C9D">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w:t>
      </w:r>
    </w:p>
    <w:p w14:paraId="32A75766" w14:textId="77777777" w:rsidR="00025C9D" w:rsidRDefault="00025C9D" w:rsidP="00025C9D">
      <w:pPr>
        <w:pStyle w:val="Doc-text2"/>
        <w:pBdr>
          <w:top w:val="single" w:sz="4" w:space="1" w:color="auto"/>
          <w:left w:val="single" w:sz="4" w:space="4" w:color="auto"/>
          <w:bottom w:val="single" w:sz="4" w:space="1" w:color="auto"/>
          <w:right w:val="single" w:sz="4" w:space="4" w:color="auto"/>
        </w:pBdr>
      </w:pPr>
    </w:p>
    <w:p w14:paraId="58D0BF04" w14:textId="77777777" w:rsidR="00025C9D" w:rsidRDefault="00025C9D" w:rsidP="00025C9D">
      <w:pPr>
        <w:pStyle w:val="Agreement"/>
        <w:pBdr>
          <w:top w:val="single" w:sz="4" w:space="1" w:color="auto"/>
          <w:left w:val="single" w:sz="4" w:space="4" w:color="auto"/>
          <w:bottom w:val="single" w:sz="4" w:space="1" w:color="auto"/>
          <w:right w:val="single" w:sz="4" w:space="4" w:color="auto"/>
        </w:pBdr>
      </w:pPr>
      <w:r w:rsidRPr="00355988">
        <w:t>RAN2 needs to check with SA2/ CT1 if it is alright for AS to expect to receive slice list as well as slice priority information from NAS for cell (re)selection.</w:t>
      </w:r>
      <w:r>
        <w:t xml:space="preserve"> Ask about both slices and slice groups.</w:t>
      </w:r>
    </w:p>
    <w:p w14:paraId="5B3CE9EC" w14:textId="77777777" w:rsidR="00025C9D" w:rsidRDefault="00025C9D" w:rsidP="00025C9D">
      <w:pPr>
        <w:pStyle w:val="Doc-text2"/>
      </w:pPr>
    </w:p>
    <w:p w14:paraId="17D38C1E" w14:textId="77777777" w:rsidR="00025C9D" w:rsidRDefault="00025C9D" w:rsidP="00025C9D">
      <w:pPr>
        <w:pStyle w:val="EmailDiscussion"/>
      </w:pPr>
      <w:r>
        <w:t>[Post115-e][241][Slicing] Slice list and priority information for cell reselection (Lenovo)</w:t>
      </w:r>
    </w:p>
    <w:p w14:paraId="29B31831" w14:textId="77777777" w:rsidR="00025C9D" w:rsidRDefault="00025C9D" w:rsidP="00025C9D">
      <w:pPr>
        <w:pStyle w:val="EmailDiscussion2"/>
      </w:pPr>
      <w:r>
        <w:tab/>
        <w:t xml:space="preserve">Scope: Ask </w:t>
      </w:r>
      <w:r w:rsidRPr="00355988">
        <w:t>SA2/CT1</w:t>
      </w:r>
      <w:r>
        <w:t xml:space="preserve">/SA1 </w:t>
      </w:r>
      <w:r w:rsidRPr="00355988">
        <w:t>if it is alright for AS to expect to receive slice list as well as slice priority information from NAS for cell (re)selection.</w:t>
      </w:r>
      <w:r>
        <w:t xml:space="preserve"> Ask about both slices and slice groups and explain what "slice list" is.</w:t>
      </w:r>
    </w:p>
    <w:p w14:paraId="56B3D99B" w14:textId="77777777" w:rsidR="00025C9D" w:rsidRDefault="00025C9D" w:rsidP="00025C9D">
      <w:pPr>
        <w:pStyle w:val="EmailDiscussion2"/>
      </w:pPr>
      <w:r>
        <w:tab/>
        <w:t>Intended outcome: approved LS</w:t>
      </w:r>
    </w:p>
    <w:p w14:paraId="4CAFE5ED" w14:textId="77777777" w:rsidR="00025C9D" w:rsidRDefault="00025C9D" w:rsidP="00025C9D">
      <w:pPr>
        <w:pStyle w:val="EmailDiscussion2"/>
      </w:pPr>
      <w:r>
        <w:tab/>
        <w:t>Deadline:  3 weeks (September 20</w:t>
      </w:r>
      <w:r w:rsidRPr="008D50FE">
        <w:rPr>
          <w:vertAlign w:val="superscript"/>
        </w:rPr>
        <w:t>th</w:t>
      </w:r>
      <w:r>
        <w:t>, 2021)</w:t>
      </w:r>
    </w:p>
    <w:p w14:paraId="13148E0A" w14:textId="77777777" w:rsidR="00025C9D" w:rsidRDefault="00025C9D" w:rsidP="00025C9D">
      <w:pPr>
        <w:pStyle w:val="EmailDiscussion2"/>
      </w:pPr>
    </w:p>
    <w:p w14:paraId="2D7BC3DB"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Agreements</w:t>
      </w:r>
    </w:p>
    <w:p w14:paraId="00157836" w14:textId="77777777" w:rsidR="00025C9D" w:rsidRPr="00EF1522" w:rsidRDefault="00025C9D" w:rsidP="00025C9D">
      <w:pPr>
        <w:pStyle w:val="Agreement"/>
        <w:pBdr>
          <w:top w:val="single" w:sz="4" w:space="1" w:color="auto"/>
          <w:left w:val="single" w:sz="4" w:space="1" w:color="auto"/>
          <w:bottom w:val="single" w:sz="4" w:space="1" w:color="auto"/>
          <w:right w:val="single" w:sz="4" w:space="1" w:color="auto"/>
        </w:pBdr>
      </w:pPr>
      <w:r w:rsidRPr="00EF1522">
        <w:t>2</w:t>
      </w:r>
      <w:r w:rsidRPr="00EF1522">
        <w:tab/>
        <w:t>Following is taken as the baseline for Solution Option 4:</w:t>
      </w:r>
    </w:p>
    <w:p w14:paraId="52B16650"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259"/>
      </w:pPr>
      <w:r w:rsidRPr="00EF1522">
        <w:t>The “slice info” (for a single slice or slice group) agreed to be provided to the UE in the last RAN2 meeting using both broadcast and dedicated signaling are provided for the serving as well as neighboring frequencies. The following steps are used for slice based cell (re)selection in AS:</w:t>
      </w:r>
    </w:p>
    <w:p w14:paraId="7AAEFBD4" w14:textId="77777777" w:rsidR="00025C9D" w:rsidRPr="00EF1522" w:rsidRDefault="00025C9D" w:rsidP="00025C9D">
      <w:pPr>
        <w:pStyle w:val="Doc-text2"/>
        <w:pBdr>
          <w:top w:val="single" w:sz="4" w:space="1" w:color="auto"/>
          <w:left w:val="single" w:sz="4" w:space="1" w:color="auto"/>
          <w:bottom w:val="single" w:sz="4" w:space="1" w:color="auto"/>
          <w:right w:val="single" w:sz="4" w:space="1" w:color="auto"/>
        </w:pBdr>
      </w:pPr>
    </w:p>
    <w:p w14:paraId="25FFE9A8"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 xml:space="preserve">Step 0: NAS layer at UE provides slice information to AS layer at UE, including slice priorities. </w:t>
      </w:r>
    </w:p>
    <w:p w14:paraId="65B38C66"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Step 1: AS sorts slices in priority order starting with highest priority slice.</w:t>
      </w:r>
    </w:p>
    <w:p w14:paraId="341E1200"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Step 2: Select slices in priority order starting with the highest priority slice.</w:t>
      </w:r>
    </w:p>
    <w:p w14:paraId="00A567E4"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Step 3: For the selected slice assign priority to frequencies received from network.</w:t>
      </w:r>
    </w:p>
    <w:p w14:paraId="648F39CB"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Step 4: Starting with the highest priority frequency, perform measurements (same as legacy).</w:t>
      </w:r>
    </w:p>
    <w:p w14:paraId="65A901C7"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Step 5: If the highest ranked cell is suitable (as defined in 38.304) and supports the selected slice in step 2 then camp on the cell and exit this sequence of operation; FFS: How the UE determines whether the highest ranked cell supports the selected slice.</w:t>
      </w:r>
    </w:p>
    <w:p w14:paraId="1FB61D37"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Step 6: If there are remaining frequencies then go back to step 4.</w:t>
      </w:r>
    </w:p>
    <w:p w14:paraId="288B8C5E"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Step 7: FFS: If the end of the slice list has not been reached go back to step 2.</w:t>
      </w:r>
    </w:p>
    <w:p w14:paraId="0C94AD45" w14:textId="77777777" w:rsidR="00025C9D" w:rsidRPr="00EF1522" w:rsidRDefault="00025C9D" w:rsidP="00025C9D">
      <w:pPr>
        <w:pStyle w:val="Agreement"/>
        <w:numPr>
          <w:ilvl w:val="0"/>
          <w:numId w:val="0"/>
        </w:numPr>
        <w:pBdr>
          <w:top w:val="single" w:sz="4" w:space="1" w:color="auto"/>
          <w:left w:val="single" w:sz="4" w:space="1" w:color="auto"/>
          <w:bottom w:val="single" w:sz="4" w:space="1" w:color="auto"/>
          <w:right w:val="single" w:sz="4" w:space="1" w:color="auto"/>
        </w:pBdr>
        <w:ind w:left="1619" w:hanging="360"/>
      </w:pPr>
      <w:r w:rsidRPr="00EF1522">
        <w:t>Step 8: Perform legacy cell reselection.</w:t>
      </w:r>
    </w:p>
    <w:p w14:paraId="3EC7EF9B" w14:textId="77777777" w:rsidR="00025C9D" w:rsidRPr="00EF1522" w:rsidRDefault="00025C9D" w:rsidP="00025C9D">
      <w:pPr>
        <w:pStyle w:val="Doc-text2"/>
        <w:pBdr>
          <w:top w:val="single" w:sz="4" w:space="1" w:color="auto"/>
          <w:left w:val="single" w:sz="4" w:space="1" w:color="auto"/>
          <w:bottom w:val="single" w:sz="4" w:space="1" w:color="auto"/>
          <w:right w:val="single" w:sz="4" w:space="1" w:color="auto"/>
        </w:pBdr>
        <w:rPr>
          <w:i/>
          <w:iCs/>
        </w:rPr>
      </w:pPr>
    </w:p>
    <w:p w14:paraId="173FE859" w14:textId="77777777" w:rsidR="00025C9D" w:rsidRPr="00EF1522" w:rsidRDefault="00025C9D" w:rsidP="00025C9D">
      <w:pPr>
        <w:pStyle w:val="Agreement"/>
        <w:pBdr>
          <w:top w:val="single" w:sz="4" w:space="1" w:color="auto"/>
          <w:left w:val="single" w:sz="4" w:space="1" w:color="auto"/>
          <w:bottom w:val="single" w:sz="4" w:space="1" w:color="auto"/>
          <w:right w:val="single" w:sz="4" w:space="1" w:color="auto"/>
        </w:pBdr>
      </w:pPr>
      <w:r w:rsidRPr="00EF1522">
        <w:t>1: Solution Option 4 is selected for further work i.e., resolve the FFSs, send any required LSs and consequently start to draft specification CRs.</w:t>
      </w:r>
    </w:p>
    <w:p w14:paraId="09C16C69" w14:textId="77777777" w:rsidR="00025C9D" w:rsidRPr="00EF1522" w:rsidRDefault="00025C9D" w:rsidP="00025C9D">
      <w:pPr>
        <w:pStyle w:val="Doc-text2"/>
        <w:rPr>
          <w:i/>
          <w:iCs/>
        </w:rPr>
      </w:pPr>
    </w:p>
    <w:p w14:paraId="283D07DF" w14:textId="77777777" w:rsidR="00025C9D" w:rsidRPr="00EF1522" w:rsidRDefault="00025C9D" w:rsidP="00025C9D">
      <w:pPr>
        <w:pStyle w:val="Agreement"/>
      </w:pPr>
      <w:r w:rsidRPr="00EF1522">
        <w:t>Other solutions can be discussed based on company contributions (with technical analysis) next time.</w:t>
      </w:r>
    </w:p>
    <w:p w14:paraId="4863BBEB" w14:textId="77777777" w:rsidR="00025C9D" w:rsidRPr="00EF1522" w:rsidRDefault="00025C9D" w:rsidP="00025C9D">
      <w:pPr>
        <w:pStyle w:val="Doc-text2"/>
      </w:pPr>
    </w:p>
    <w:p w14:paraId="352D1245" w14:textId="77777777" w:rsidR="00025C9D" w:rsidRPr="00EF1522" w:rsidRDefault="00025C9D" w:rsidP="00025C9D">
      <w:pPr>
        <w:pStyle w:val="Agreement"/>
      </w:pPr>
      <w:r w:rsidRPr="00EF1522">
        <w:t>After online session, it was noted that the solution 4 FFSs were not resolved. Email discussion is assigned to try to tackle those (as they may involve LS to RAN4).</w:t>
      </w:r>
    </w:p>
    <w:p w14:paraId="1D22AA20" w14:textId="77777777" w:rsidR="00025C9D" w:rsidRPr="00EF1522" w:rsidRDefault="00025C9D" w:rsidP="00025C9D">
      <w:pPr>
        <w:pStyle w:val="Doc-text2"/>
      </w:pPr>
    </w:p>
    <w:p w14:paraId="55E544EC" w14:textId="77777777" w:rsidR="00025C9D" w:rsidRPr="00EF1522" w:rsidRDefault="00025C9D" w:rsidP="00025C9D">
      <w:pPr>
        <w:pStyle w:val="EmailDiscussion"/>
        <w:rPr>
          <w:rFonts w:eastAsia="Times New Roman"/>
          <w:szCs w:val="20"/>
        </w:rPr>
      </w:pPr>
      <w:r w:rsidRPr="00EF1522">
        <w:t>[Post115-e][244][Slicing] Resolving FFSs for solution 4 (Lenovo)</w:t>
      </w:r>
    </w:p>
    <w:p w14:paraId="5791ED85" w14:textId="77777777" w:rsidR="00025C9D" w:rsidRPr="00EF1522" w:rsidRDefault="00025C9D" w:rsidP="00025C9D">
      <w:pPr>
        <w:pStyle w:val="EmailDiscussion2"/>
      </w:pPr>
      <w:r w:rsidRPr="00EF1522">
        <w:t>      Scope: Attempt to resolve solution 4 FFSs, including understanding if there are any impacts to RAN4 requirements. Can draft LS to RAN4 in case any potential impacts are identified.</w:t>
      </w:r>
    </w:p>
    <w:p w14:paraId="1451F4B7" w14:textId="77777777" w:rsidR="00025C9D" w:rsidRPr="00EF1522" w:rsidRDefault="00025C9D" w:rsidP="00025C9D">
      <w:pPr>
        <w:pStyle w:val="EmailDiscussion2"/>
      </w:pPr>
      <w:r w:rsidRPr="00EF1522">
        <w:t>      Intended outcome: report + draft LS to RAN4 (if needed)</w:t>
      </w:r>
    </w:p>
    <w:p w14:paraId="2725CB73" w14:textId="74B963D0" w:rsidR="00025C9D" w:rsidRPr="00EF1522" w:rsidRDefault="00025C9D" w:rsidP="00025C9D">
      <w:pPr>
        <w:pStyle w:val="EmailDiscussion2"/>
      </w:pPr>
      <w:r w:rsidRPr="00EF1522">
        <w:t xml:space="preserve">      Deadline:  </w:t>
      </w:r>
      <w:r w:rsidR="003A1550">
        <w:t>October 21</w:t>
      </w:r>
      <w:r w:rsidR="003A1550" w:rsidRPr="003E0059">
        <w:rPr>
          <w:vertAlign w:val="superscript"/>
        </w:rPr>
        <w:t>th</w:t>
      </w:r>
      <w:r w:rsidR="003A1550">
        <w:t>, 0900 UTC</w:t>
      </w:r>
    </w:p>
    <w:p w14:paraId="6B60AE18" w14:textId="77777777" w:rsidR="00EF1522" w:rsidRPr="00EF1522" w:rsidRDefault="00354EE2" w:rsidP="00EF1522">
      <w:pPr>
        <w:overflowPunct/>
        <w:autoSpaceDE/>
        <w:autoSpaceDN/>
        <w:adjustRightInd/>
        <w:spacing w:before="60" w:after="0"/>
        <w:ind w:left="1259" w:hanging="1259"/>
        <w:textAlignment w:val="auto"/>
        <w:rPr>
          <w:rFonts w:ascii="Arial" w:eastAsia="MS Mincho" w:hAnsi="Arial"/>
          <w:noProof/>
          <w:szCs w:val="24"/>
          <w:lang w:val="fr-FR"/>
        </w:rPr>
      </w:pPr>
      <w:hyperlink r:id="rId7" w:history="1">
        <w:r w:rsidR="00EF1522" w:rsidRPr="00EF1522">
          <w:rPr>
            <w:rFonts w:ascii="Arial" w:eastAsia="MS Mincho" w:hAnsi="Arial"/>
            <w:noProof/>
            <w:color w:val="0000FF"/>
            <w:szCs w:val="24"/>
            <w:u w:val="single"/>
          </w:rPr>
          <w:t>R2-2108868</w:t>
        </w:r>
      </w:hyperlink>
      <w:r w:rsidR="00EF1522" w:rsidRPr="00EF1522">
        <w:rPr>
          <w:rFonts w:ascii="Arial" w:eastAsia="MS Mincho" w:hAnsi="Arial"/>
          <w:noProof/>
          <w:szCs w:val="24"/>
        </w:rPr>
        <w:tab/>
        <w:t>Reply LS on Cell reselection with band-specific network slices</w:t>
      </w:r>
      <w:r w:rsidR="00EF1522" w:rsidRPr="00EF1522">
        <w:rPr>
          <w:rFonts w:ascii="Arial" w:eastAsia="MS Mincho" w:hAnsi="Arial"/>
          <w:noProof/>
          <w:szCs w:val="24"/>
        </w:rPr>
        <w:tab/>
        <w:t>RAN2</w:t>
      </w:r>
      <w:r w:rsidR="00EF1522" w:rsidRPr="00EF1522">
        <w:rPr>
          <w:rFonts w:ascii="Arial" w:eastAsia="MS Mincho" w:hAnsi="Arial"/>
          <w:noProof/>
          <w:szCs w:val="24"/>
        </w:rPr>
        <w:tab/>
        <w:t>LS out</w:t>
      </w:r>
      <w:r w:rsidR="00EF1522" w:rsidRPr="00EF1522">
        <w:rPr>
          <w:rFonts w:ascii="Arial" w:eastAsia="MS Mincho" w:hAnsi="Arial"/>
          <w:noProof/>
          <w:szCs w:val="24"/>
        </w:rPr>
        <w:tab/>
        <w:t>Rel-17</w:t>
      </w:r>
      <w:r w:rsidR="00EF1522" w:rsidRPr="00EF1522">
        <w:rPr>
          <w:rFonts w:ascii="Arial" w:eastAsia="MS Mincho" w:hAnsi="Arial"/>
          <w:noProof/>
          <w:szCs w:val="24"/>
        </w:rPr>
        <w:tab/>
        <w:t>NR_Slice-Core</w:t>
      </w:r>
      <w:r w:rsidR="00EF1522" w:rsidRPr="00EF1522">
        <w:rPr>
          <w:rFonts w:ascii="Arial" w:eastAsia="MS Mincho" w:hAnsi="Arial"/>
          <w:noProof/>
          <w:szCs w:val="24"/>
        </w:rPr>
        <w:tab/>
        <w:t>To: SA2, RAN3</w:t>
      </w:r>
    </w:p>
    <w:p w14:paraId="7703C3C1" w14:textId="77777777" w:rsidR="00EF1522" w:rsidRPr="00EF1522" w:rsidRDefault="00EF1522" w:rsidP="00EF1522">
      <w:pPr>
        <w:tabs>
          <w:tab w:val="num" w:pos="1619"/>
        </w:tabs>
        <w:overflowPunct/>
        <w:autoSpaceDE/>
        <w:autoSpaceDN/>
        <w:adjustRightInd/>
        <w:spacing w:before="60" w:after="0"/>
        <w:ind w:left="1619" w:hanging="360"/>
        <w:textAlignment w:val="auto"/>
        <w:rPr>
          <w:rFonts w:ascii="Arial" w:eastAsia="MS Mincho" w:hAnsi="Arial"/>
          <w:b/>
          <w:szCs w:val="24"/>
        </w:rPr>
      </w:pPr>
      <w:r w:rsidRPr="00EF1522">
        <w:rPr>
          <w:rFonts w:ascii="Arial" w:eastAsia="MS Mincho" w:hAnsi="Arial"/>
          <w:b/>
          <w:szCs w:val="24"/>
        </w:rPr>
        <w:t>[240] Approved</w:t>
      </w:r>
    </w:p>
    <w:p w14:paraId="2FE96034" w14:textId="77777777" w:rsidR="002B6114" w:rsidRPr="00EF1522" w:rsidRDefault="002B6114" w:rsidP="0084568C">
      <w:pPr>
        <w:snapToGrid w:val="0"/>
        <w:spacing w:after="0"/>
        <w:rPr>
          <w:rFonts w:ascii="Arial" w:eastAsiaTheme="minorEastAsia" w:hAnsi="Arial" w:cs="Arial"/>
          <w:b/>
          <w:bCs/>
          <w:i/>
          <w:iCs/>
          <w:sz w:val="21"/>
          <w:szCs w:val="21"/>
          <w:u w:val="single"/>
          <w:lang w:eastAsia="zh-CN"/>
        </w:rPr>
      </w:pPr>
    </w:p>
    <w:p w14:paraId="58650306" w14:textId="77777777" w:rsidR="003A1C44" w:rsidRPr="00EF1522" w:rsidRDefault="003A1C44" w:rsidP="0084568C">
      <w:pPr>
        <w:snapToGrid w:val="0"/>
        <w:spacing w:after="0"/>
        <w:rPr>
          <w:rFonts w:ascii="Arial" w:eastAsiaTheme="minorEastAsia" w:hAnsi="Arial" w:cs="Arial"/>
          <w:lang w:eastAsia="zh-CN"/>
        </w:rPr>
      </w:pPr>
    </w:p>
    <w:p w14:paraId="78BD6E9D" w14:textId="45F1B41F" w:rsidR="003A1C44" w:rsidRPr="00EF1522" w:rsidRDefault="003A1C44" w:rsidP="0084568C">
      <w:pPr>
        <w:snapToGrid w:val="0"/>
        <w:spacing w:after="0"/>
        <w:rPr>
          <w:rFonts w:ascii="Arial" w:eastAsiaTheme="minorEastAsia" w:hAnsi="Arial" w:cs="Arial"/>
          <w:b/>
          <w:bCs/>
          <w:i/>
          <w:iCs/>
          <w:sz w:val="21"/>
          <w:szCs w:val="21"/>
          <w:u w:val="single"/>
          <w:lang w:eastAsia="zh-CN"/>
        </w:rPr>
      </w:pPr>
      <w:r w:rsidRPr="00EF1522">
        <w:rPr>
          <w:rFonts w:ascii="Arial" w:eastAsiaTheme="minorEastAsia" w:hAnsi="Arial" w:cs="Arial"/>
          <w:b/>
          <w:bCs/>
          <w:i/>
          <w:iCs/>
          <w:sz w:val="21"/>
          <w:szCs w:val="21"/>
          <w:u w:val="single"/>
          <w:lang w:eastAsia="zh-CN"/>
        </w:rPr>
        <w:lastRenderedPageBreak/>
        <w:t>RACH</w:t>
      </w:r>
      <w:r w:rsidR="00EF1522" w:rsidRPr="00EF1522">
        <w:rPr>
          <w:rFonts w:ascii="Arial" w:eastAsiaTheme="minorEastAsia" w:hAnsi="Arial" w:cs="Arial"/>
          <w:b/>
          <w:bCs/>
          <w:i/>
          <w:iCs/>
          <w:sz w:val="21"/>
          <w:szCs w:val="21"/>
          <w:u w:val="single"/>
          <w:lang w:eastAsia="zh-CN"/>
        </w:rPr>
        <w:t xml:space="preserve"> for slicing WI</w:t>
      </w:r>
    </w:p>
    <w:p w14:paraId="5A16AA91" w14:textId="77777777" w:rsidR="00C51FB6" w:rsidRPr="00EF1522" w:rsidRDefault="00C51FB6" w:rsidP="0084568C">
      <w:pPr>
        <w:snapToGrid w:val="0"/>
        <w:spacing w:after="0"/>
        <w:rPr>
          <w:rFonts w:ascii="Arial" w:eastAsiaTheme="minorEastAsia" w:hAnsi="Arial" w:cs="Arial"/>
          <w:b/>
          <w:bCs/>
          <w:i/>
          <w:iCs/>
          <w:u w:val="single"/>
          <w:lang w:eastAsia="zh-CN"/>
        </w:rPr>
      </w:pPr>
    </w:p>
    <w:p w14:paraId="1A8B1871" w14:textId="77777777" w:rsidR="00EF1522" w:rsidRPr="00EF1522" w:rsidRDefault="00EF1522" w:rsidP="00EF1522">
      <w:pPr>
        <w:pStyle w:val="Agreement"/>
        <w:numPr>
          <w:ilvl w:val="0"/>
          <w:numId w:val="0"/>
        </w:numPr>
        <w:ind w:left="1619"/>
      </w:pPr>
      <w:r w:rsidRPr="00EF1522">
        <w:t>Bulk agreements</w:t>
      </w:r>
    </w:p>
    <w:p w14:paraId="653560F8" w14:textId="77777777" w:rsidR="00EF1522" w:rsidRPr="00EF1522" w:rsidRDefault="00EF1522" w:rsidP="00EF1522">
      <w:pPr>
        <w:pStyle w:val="Agreement"/>
      </w:pPr>
      <w:r w:rsidRPr="00EF1522">
        <w:t>3</w:t>
      </w:r>
      <w:r w:rsidRPr="00EF1522">
        <w:tab/>
        <w:t>Network based solution is introduced to resolve the issue of prioritization parameter collision with MPS/MCS, i.e., Network indicates whether slice override MPS or MPS override slice.</w:t>
      </w:r>
    </w:p>
    <w:p w14:paraId="4BD5F398" w14:textId="77777777" w:rsidR="00EF1522" w:rsidRPr="00EF1522" w:rsidRDefault="00EF1522" w:rsidP="00EF1522">
      <w:pPr>
        <w:pStyle w:val="Agreement"/>
      </w:pPr>
      <w:r w:rsidRPr="00EF1522">
        <w:t>5</w:t>
      </w:r>
      <w:r w:rsidRPr="00EF1522">
        <w:tab/>
        <w:t>For slice based RACH prioritization, RAN2 will stick to the current baseline parameters, i.e., scalingFactorBI and powerRampingStepHighPriority, and no additional parameters for this release.</w:t>
      </w:r>
    </w:p>
    <w:p w14:paraId="69EEDE77" w14:textId="77777777" w:rsidR="00EF1522" w:rsidRPr="00EF1522" w:rsidRDefault="00EF1522" w:rsidP="00EF1522">
      <w:pPr>
        <w:pStyle w:val="Agreement"/>
      </w:pPr>
      <w:r w:rsidRPr="00EF1522">
        <w:t xml:space="preserve">7 </w:t>
      </w:r>
      <w:r w:rsidRPr="00EF1522">
        <w:tab/>
        <w:t>Reuse the legacy threshold for the selection between 2-step and 4-step slice initiated RACH</w:t>
      </w:r>
    </w:p>
    <w:p w14:paraId="38045ADE" w14:textId="77777777" w:rsidR="00EF1522" w:rsidRPr="00EF1522" w:rsidRDefault="00EF1522" w:rsidP="00EF1522">
      <w:pPr>
        <w:pStyle w:val="Agreement"/>
      </w:pPr>
      <w:r w:rsidRPr="00EF1522">
        <w:t>1</w:t>
      </w:r>
      <w:r w:rsidRPr="00EF1522">
        <w:tab/>
        <w:t>A new slice grouping mechanism is introduced for RACH configuration. One slice belongs to one and only one slice group. Slice groups are assumed to be only updated when UE does Registration Update.</w:t>
      </w:r>
    </w:p>
    <w:p w14:paraId="1A1ECDF1" w14:textId="77777777" w:rsidR="00EF1522" w:rsidRPr="00EF1522" w:rsidRDefault="00EF1522" w:rsidP="00EF1522">
      <w:pPr>
        <w:pStyle w:val="Agreement"/>
      </w:pPr>
      <w:r w:rsidRPr="00EF1522">
        <w:t>2</w:t>
      </w:r>
      <w:r w:rsidRPr="00EF1522">
        <w:tab/>
        <w:t xml:space="preserve">Working assumption: The mapping between S-NSSAIs and slice groups should be configured to the UE through NAS signalling. Discuss problems for cell- vs. UE-specific signalling via post-meeting email discussion. </w:t>
      </w:r>
    </w:p>
    <w:p w14:paraId="0ABDF46D" w14:textId="2F920865" w:rsidR="003A1C44" w:rsidRPr="00EF1522" w:rsidRDefault="003A1C44" w:rsidP="0084568C">
      <w:pPr>
        <w:snapToGrid w:val="0"/>
        <w:spacing w:after="0"/>
        <w:rPr>
          <w:rFonts w:eastAsiaTheme="minorEastAsia"/>
          <w:lang w:eastAsia="zh-CN"/>
        </w:rPr>
      </w:pPr>
    </w:p>
    <w:p w14:paraId="74156AC5" w14:textId="77777777" w:rsidR="00EF1522" w:rsidRPr="00EF1522" w:rsidRDefault="00EF1522" w:rsidP="00EF1522">
      <w:pPr>
        <w:pStyle w:val="EmailDiscussion"/>
      </w:pPr>
      <w:r w:rsidRPr="00EF1522">
        <w:t>[Post115-e][242][Slicing] Cell- vs. UE specific slice group signalling (Ericsson)</w:t>
      </w:r>
    </w:p>
    <w:p w14:paraId="74AE1075" w14:textId="77777777" w:rsidR="00EF1522" w:rsidRPr="00EF1522" w:rsidRDefault="00EF1522" w:rsidP="00EF1522">
      <w:pPr>
        <w:pStyle w:val="EmailDiscussion2"/>
      </w:pPr>
      <w:r w:rsidRPr="00EF1522">
        <w:tab/>
        <w:t>Scope: Aim to understand issues with NAS signaling (which is UE-specific) since slice information should be common to all UEs in the same cell. Discuss if there are issues and attempt to resolve them. Focus on RACH aspects.Can have draft LS to SA2/CT1 (if needed)</w:t>
      </w:r>
    </w:p>
    <w:p w14:paraId="54BA534F" w14:textId="77777777" w:rsidR="00EF1522" w:rsidRPr="00EF1522" w:rsidRDefault="00EF1522" w:rsidP="00EF1522">
      <w:pPr>
        <w:pStyle w:val="EmailDiscussion2"/>
      </w:pPr>
      <w:r w:rsidRPr="00EF1522">
        <w:tab/>
        <w:t>Intended outcome: report + draft LS (if needed)</w:t>
      </w:r>
    </w:p>
    <w:p w14:paraId="0B1AF2D1" w14:textId="07372B16" w:rsidR="00EF1522" w:rsidRPr="00EF1522" w:rsidRDefault="00EF1522" w:rsidP="00EF1522">
      <w:pPr>
        <w:pStyle w:val="EmailDiscussion2"/>
      </w:pPr>
      <w:r w:rsidRPr="00EF1522">
        <w:tab/>
        <w:t xml:space="preserve">Deadline:  </w:t>
      </w:r>
      <w:r w:rsidR="00237488">
        <w:t>October 21</w:t>
      </w:r>
      <w:r w:rsidR="00237488" w:rsidRPr="003E0059">
        <w:rPr>
          <w:vertAlign w:val="superscript"/>
        </w:rPr>
        <w:t>th</w:t>
      </w:r>
      <w:r w:rsidR="00237488">
        <w:t>, 0900 UTC</w:t>
      </w:r>
    </w:p>
    <w:p w14:paraId="23E1EBBB" w14:textId="77777777" w:rsidR="00EF1522" w:rsidRPr="00EF1522" w:rsidRDefault="00EF1522" w:rsidP="00EF1522">
      <w:pPr>
        <w:pStyle w:val="EmailDiscussion2"/>
      </w:pPr>
    </w:p>
    <w:p w14:paraId="24DC6E76" w14:textId="77777777" w:rsidR="00EF1522" w:rsidRPr="00EF1522" w:rsidRDefault="00EF1522" w:rsidP="00EF1522">
      <w:pPr>
        <w:tabs>
          <w:tab w:val="num" w:pos="1619"/>
        </w:tabs>
        <w:overflowPunct/>
        <w:autoSpaceDE/>
        <w:autoSpaceDN/>
        <w:adjustRightInd/>
        <w:spacing w:before="60" w:after="0"/>
        <w:ind w:left="1619" w:hanging="360"/>
        <w:textAlignment w:val="auto"/>
        <w:rPr>
          <w:rFonts w:ascii="Arial" w:eastAsia="MS Mincho" w:hAnsi="Arial"/>
          <w:b/>
          <w:szCs w:val="24"/>
        </w:rPr>
      </w:pPr>
      <w:r w:rsidRPr="00EF1522">
        <w:rPr>
          <w:rFonts w:ascii="Arial" w:eastAsia="MS Mincho" w:hAnsi="Arial"/>
          <w:b/>
          <w:szCs w:val="24"/>
        </w:rPr>
        <w:t>4</w:t>
      </w:r>
      <w:r w:rsidRPr="00EF1522">
        <w:rPr>
          <w:rFonts w:ascii="Arial" w:eastAsia="MS Mincho" w:hAnsi="Arial"/>
          <w:b/>
          <w:szCs w:val="24"/>
        </w:rPr>
        <w:tab/>
        <w:t xml:space="preserve">If no network indication is sent in case of slice prioritization parameter collision with MPS/MCS, it will be left to UE implementation. </w:t>
      </w:r>
    </w:p>
    <w:p w14:paraId="3786618F" w14:textId="77777777" w:rsidR="00EF1522" w:rsidRPr="00EF1522" w:rsidRDefault="00EF1522" w:rsidP="00EF1522">
      <w:pPr>
        <w:tabs>
          <w:tab w:val="left" w:pos="1622"/>
        </w:tabs>
        <w:overflowPunct/>
        <w:autoSpaceDE/>
        <w:autoSpaceDN/>
        <w:adjustRightInd/>
        <w:spacing w:after="0"/>
        <w:textAlignment w:val="auto"/>
        <w:rPr>
          <w:rFonts w:ascii="Arial" w:eastAsia="MS Mincho" w:hAnsi="Arial"/>
          <w:i/>
          <w:iCs/>
          <w:szCs w:val="24"/>
        </w:rPr>
      </w:pPr>
    </w:p>
    <w:p w14:paraId="395989BC" w14:textId="77777777" w:rsidR="00EF1522" w:rsidRPr="00EF1522" w:rsidRDefault="00EF1522" w:rsidP="00EF1522">
      <w:pPr>
        <w:tabs>
          <w:tab w:val="num" w:pos="1619"/>
        </w:tabs>
        <w:overflowPunct/>
        <w:autoSpaceDE/>
        <w:autoSpaceDN/>
        <w:adjustRightInd/>
        <w:spacing w:before="60" w:after="0"/>
        <w:ind w:left="1619" w:hanging="360"/>
        <w:textAlignment w:val="auto"/>
        <w:rPr>
          <w:rFonts w:ascii="Arial" w:eastAsia="MS Mincho" w:hAnsi="Arial"/>
          <w:b/>
          <w:szCs w:val="24"/>
        </w:rPr>
      </w:pPr>
      <w:r w:rsidRPr="00EF1522">
        <w:rPr>
          <w:rFonts w:ascii="Arial" w:eastAsia="MS Mincho" w:hAnsi="Arial"/>
          <w:b/>
          <w:szCs w:val="24"/>
        </w:rPr>
        <w:t>8</w:t>
      </w:r>
      <w:r w:rsidRPr="00EF1522">
        <w:rPr>
          <w:rFonts w:ascii="Arial" w:eastAsia="MS Mincho" w:hAnsi="Arial"/>
          <w:b/>
          <w:szCs w:val="24"/>
        </w:rPr>
        <w:tab/>
        <w:t>It is RAN2 common understanding that 4-step common RACH needs to always be supported in initial BWP for legacy UE. And whether to configure 2-step slice specific RACH only or 4-step slice specific RACH only or both is left to network configuration.</w:t>
      </w:r>
    </w:p>
    <w:p w14:paraId="67043E42" w14:textId="77777777" w:rsidR="00EF1522" w:rsidRPr="00EF1522" w:rsidRDefault="00EF1522" w:rsidP="00EF1522">
      <w:pPr>
        <w:tabs>
          <w:tab w:val="left" w:pos="1622"/>
        </w:tabs>
        <w:overflowPunct/>
        <w:autoSpaceDE/>
        <w:autoSpaceDN/>
        <w:adjustRightInd/>
        <w:spacing w:after="0"/>
        <w:ind w:left="1622" w:hanging="363"/>
        <w:textAlignment w:val="auto"/>
        <w:rPr>
          <w:rFonts w:ascii="Arial" w:eastAsia="MS Mincho" w:hAnsi="Arial"/>
          <w:i/>
          <w:iCs/>
          <w:szCs w:val="24"/>
        </w:rPr>
      </w:pPr>
    </w:p>
    <w:p w14:paraId="28D550EE" w14:textId="77777777" w:rsidR="00EF1522" w:rsidRPr="00EF1522" w:rsidRDefault="00EF1522" w:rsidP="00EF15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i/>
          <w:iCs/>
          <w:szCs w:val="24"/>
        </w:rPr>
      </w:pPr>
      <w:r w:rsidRPr="00EF1522">
        <w:rPr>
          <w:rFonts w:ascii="Arial" w:eastAsia="MS Mincho" w:hAnsi="Arial"/>
          <w:i/>
          <w:iCs/>
          <w:szCs w:val="24"/>
        </w:rPr>
        <w:t>6</w:t>
      </w:r>
      <w:r w:rsidRPr="00EF1522">
        <w:rPr>
          <w:rFonts w:ascii="Arial" w:eastAsia="MS Mincho" w:hAnsi="Arial"/>
          <w:i/>
          <w:iCs/>
          <w:szCs w:val="24"/>
        </w:rPr>
        <w:tab/>
        <w:t>For RACH type selection, UE first selects between slice-specific and common RACH, then selects between 2-step and 4-step.</w:t>
      </w:r>
    </w:p>
    <w:p w14:paraId="1A8E83F8" w14:textId="77777777" w:rsidR="00EF1522" w:rsidRPr="00EF1522" w:rsidRDefault="00EF1522" w:rsidP="00EF15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i/>
          <w:iCs/>
          <w:szCs w:val="24"/>
        </w:rPr>
      </w:pPr>
      <w:r w:rsidRPr="00EF1522">
        <w:rPr>
          <w:rFonts w:ascii="Arial" w:eastAsia="MS Mincho" w:hAnsi="Arial"/>
          <w:i/>
          <w:iCs/>
          <w:szCs w:val="24"/>
        </w:rPr>
        <w:t xml:space="preserve">9 </w:t>
      </w:r>
      <w:r w:rsidRPr="00EF1522">
        <w:rPr>
          <w:rFonts w:ascii="Arial" w:eastAsia="MS Mincho" w:hAnsi="Arial"/>
          <w:i/>
          <w:iCs/>
          <w:szCs w:val="24"/>
        </w:rPr>
        <w:tab/>
        <w:t>The following fallback case is supported:</w:t>
      </w:r>
    </w:p>
    <w:p w14:paraId="68697BD6" w14:textId="77777777" w:rsidR="00EF1522" w:rsidRPr="00EF1522" w:rsidRDefault="00EF1522" w:rsidP="00EF15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i/>
          <w:iCs/>
          <w:szCs w:val="24"/>
        </w:rPr>
      </w:pPr>
      <w:r w:rsidRPr="00EF1522">
        <w:rPr>
          <w:rFonts w:ascii="Arial" w:eastAsia="MS Mincho" w:hAnsi="Arial"/>
          <w:i/>
          <w:iCs/>
          <w:szCs w:val="24"/>
        </w:rPr>
        <w:t>–</w:t>
      </w:r>
      <w:r w:rsidRPr="00EF1522">
        <w:rPr>
          <w:rFonts w:ascii="Arial" w:eastAsia="MS Mincho" w:hAnsi="Arial"/>
          <w:i/>
          <w:iCs/>
          <w:szCs w:val="24"/>
        </w:rPr>
        <w:tab/>
        <w:t>Fallback case 2: Fallback from 2-step slice specific RACH to 4-step common RACH, if 4-step slice specific RACH is not configured.</w:t>
      </w:r>
    </w:p>
    <w:p w14:paraId="31C0AA2B" w14:textId="77777777" w:rsidR="00EF1522" w:rsidRPr="00EF1522" w:rsidRDefault="00EF1522" w:rsidP="00EF15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i/>
          <w:iCs/>
          <w:szCs w:val="24"/>
        </w:rPr>
      </w:pPr>
      <w:r w:rsidRPr="00EF1522">
        <w:rPr>
          <w:rFonts w:ascii="Arial" w:eastAsia="MS Mincho" w:hAnsi="Arial"/>
          <w:i/>
          <w:iCs/>
          <w:szCs w:val="24"/>
        </w:rPr>
        <w:t>10</w:t>
      </w:r>
      <w:r w:rsidRPr="00EF1522">
        <w:rPr>
          <w:rFonts w:ascii="Arial" w:eastAsia="MS Mincho" w:hAnsi="Arial"/>
          <w:i/>
          <w:iCs/>
          <w:szCs w:val="24"/>
        </w:rPr>
        <w:tab/>
        <w:t>The following fallback cases are not supported in this release:</w:t>
      </w:r>
    </w:p>
    <w:p w14:paraId="474CFCE7" w14:textId="77777777" w:rsidR="00EF1522" w:rsidRPr="00EF1522" w:rsidRDefault="00EF1522" w:rsidP="00EF15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i/>
          <w:iCs/>
          <w:szCs w:val="24"/>
        </w:rPr>
      </w:pPr>
      <w:r w:rsidRPr="00EF1522">
        <w:rPr>
          <w:rFonts w:ascii="Arial" w:eastAsia="MS Mincho" w:hAnsi="Arial"/>
          <w:i/>
          <w:iCs/>
          <w:szCs w:val="24"/>
        </w:rPr>
        <w:t>–</w:t>
      </w:r>
      <w:r w:rsidRPr="00EF1522">
        <w:rPr>
          <w:rFonts w:ascii="Arial" w:eastAsia="MS Mincho" w:hAnsi="Arial"/>
          <w:i/>
          <w:iCs/>
          <w:szCs w:val="24"/>
        </w:rPr>
        <w:tab/>
        <w:t>Fallback case 1: Fallback from 4-step slice specific RACH to 4-step common RACH</w:t>
      </w:r>
    </w:p>
    <w:p w14:paraId="6F8EF61E" w14:textId="77777777" w:rsidR="00EF1522" w:rsidRPr="00EF1522" w:rsidRDefault="00EF1522" w:rsidP="00EF152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Arial" w:eastAsia="MS Mincho" w:hAnsi="Arial"/>
          <w:i/>
          <w:iCs/>
          <w:szCs w:val="24"/>
        </w:rPr>
      </w:pPr>
      <w:r w:rsidRPr="00EF1522">
        <w:rPr>
          <w:rFonts w:ascii="Arial" w:eastAsia="MS Mincho" w:hAnsi="Arial"/>
          <w:i/>
          <w:iCs/>
          <w:szCs w:val="24"/>
        </w:rPr>
        <w:t>–</w:t>
      </w:r>
      <w:r w:rsidRPr="00EF1522">
        <w:rPr>
          <w:rFonts w:ascii="Arial" w:eastAsia="MS Mincho" w:hAnsi="Arial"/>
          <w:i/>
          <w:iCs/>
          <w:szCs w:val="24"/>
        </w:rPr>
        <w:tab/>
        <w:t>Fallback case 3: Fallback from 2-step slice specific RACH to 2-step common RACH, if neither 4-step slice specific RACH nor 4-step common RACH is configured.</w:t>
      </w:r>
    </w:p>
    <w:p w14:paraId="5A84D2AF" w14:textId="77777777" w:rsidR="00EF1522" w:rsidRPr="00EF1522" w:rsidRDefault="00EF1522" w:rsidP="00EF1522">
      <w:pPr>
        <w:tabs>
          <w:tab w:val="left" w:pos="1622"/>
        </w:tabs>
        <w:overflowPunct/>
        <w:autoSpaceDE/>
        <w:autoSpaceDN/>
        <w:adjustRightInd/>
        <w:spacing w:after="0"/>
        <w:ind w:left="1622" w:hanging="363"/>
        <w:textAlignment w:val="auto"/>
        <w:rPr>
          <w:rFonts w:ascii="Arial" w:eastAsia="MS Mincho" w:hAnsi="Arial"/>
          <w:i/>
          <w:iCs/>
          <w:szCs w:val="24"/>
        </w:rPr>
      </w:pPr>
    </w:p>
    <w:p w14:paraId="34937218" w14:textId="6A7C9CAB" w:rsidR="00EF1522" w:rsidRPr="00EF1522" w:rsidRDefault="00507BDA" w:rsidP="007B182E">
      <w:pPr>
        <w:tabs>
          <w:tab w:val="num" w:pos="1276"/>
        </w:tabs>
        <w:overflowPunct/>
        <w:autoSpaceDE/>
        <w:autoSpaceDN/>
        <w:adjustRightInd/>
        <w:spacing w:before="60" w:after="0"/>
        <w:ind w:left="1276"/>
        <w:textAlignment w:val="auto"/>
        <w:rPr>
          <w:rFonts w:ascii="Arial" w:eastAsia="MS Mincho" w:hAnsi="Arial"/>
          <w:b/>
          <w:szCs w:val="24"/>
        </w:rPr>
      </w:pPr>
      <w:r>
        <w:rPr>
          <w:rFonts w:ascii="Arial" w:eastAsia="MS Mincho" w:hAnsi="Arial"/>
          <w:b/>
          <w:szCs w:val="24"/>
        </w:rPr>
        <w:t xml:space="preserve">In this RAN2 meeting, agenda 8.18 RACH indication and partitioning is expected to cover WIs SDT, CovEnh, RedCap, RAN slicing, and initial discussion is mainly about the common aspects across these work item. The above agreements </w:t>
      </w:r>
      <w:r w:rsidR="00EF1522" w:rsidRPr="00EF1522">
        <w:rPr>
          <w:rFonts w:ascii="Arial" w:eastAsia="MS Mincho" w:hAnsi="Arial"/>
          <w:b/>
          <w:szCs w:val="24"/>
        </w:rPr>
        <w:t xml:space="preserve">6, 9, 10 will be aligned </w:t>
      </w:r>
      <w:r>
        <w:rPr>
          <w:rFonts w:ascii="Arial" w:eastAsia="MS Mincho" w:hAnsi="Arial"/>
          <w:b/>
          <w:szCs w:val="24"/>
        </w:rPr>
        <w:t>with</w:t>
      </w:r>
      <w:r w:rsidR="00EF1522" w:rsidRPr="00EF1522">
        <w:rPr>
          <w:rFonts w:ascii="Arial" w:eastAsia="MS Mincho" w:hAnsi="Arial"/>
          <w:b/>
          <w:szCs w:val="24"/>
        </w:rPr>
        <w:t xml:space="preserve"> the common RACH partitioning discussion decisions</w:t>
      </w:r>
    </w:p>
    <w:p w14:paraId="0A893F29" w14:textId="77777777" w:rsidR="00EF1522" w:rsidRPr="00EF1522" w:rsidRDefault="00EF1522" w:rsidP="00EF1522">
      <w:pPr>
        <w:tabs>
          <w:tab w:val="left" w:pos="1622"/>
        </w:tabs>
        <w:overflowPunct/>
        <w:autoSpaceDE/>
        <w:autoSpaceDN/>
        <w:adjustRightInd/>
        <w:spacing w:after="0"/>
        <w:ind w:left="1622" w:hanging="363"/>
        <w:textAlignment w:val="auto"/>
        <w:rPr>
          <w:rFonts w:ascii="Arial" w:eastAsia="MS Mincho" w:hAnsi="Arial"/>
          <w:i/>
          <w:iCs/>
          <w:szCs w:val="24"/>
        </w:rPr>
      </w:pPr>
    </w:p>
    <w:p w14:paraId="1058DD7E" w14:textId="7D309FAA" w:rsidR="00EF1522" w:rsidRPr="00EF1522" w:rsidRDefault="00EF1522" w:rsidP="0084568C">
      <w:pPr>
        <w:snapToGrid w:val="0"/>
        <w:spacing w:after="0"/>
        <w:rPr>
          <w:rFonts w:ascii="Arial" w:eastAsiaTheme="minorEastAsia" w:hAnsi="Arial" w:cs="Arial"/>
          <w:b/>
          <w:bCs/>
          <w:i/>
          <w:iCs/>
          <w:sz w:val="21"/>
          <w:szCs w:val="21"/>
          <w:u w:val="single"/>
          <w:lang w:eastAsia="zh-CN"/>
        </w:rPr>
      </w:pPr>
      <w:r>
        <w:rPr>
          <w:rFonts w:ascii="Arial" w:eastAsiaTheme="minorEastAsia" w:hAnsi="Arial" w:cs="Arial"/>
          <w:b/>
          <w:bCs/>
          <w:i/>
          <w:iCs/>
          <w:sz w:val="21"/>
          <w:szCs w:val="21"/>
          <w:u w:val="single"/>
          <w:lang w:eastAsia="zh-CN"/>
        </w:rPr>
        <w:t xml:space="preserve">Common </w:t>
      </w:r>
      <w:r w:rsidRPr="00EF1522">
        <w:rPr>
          <w:rFonts w:ascii="Arial" w:eastAsiaTheme="minorEastAsia" w:hAnsi="Arial" w:cs="Arial"/>
          <w:b/>
          <w:bCs/>
          <w:i/>
          <w:iCs/>
          <w:sz w:val="21"/>
          <w:szCs w:val="21"/>
          <w:u w:val="single"/>
          <w:lang w:eastAsia="zh-CN"/>
        </w:rPr>
        <w:t xml:space="preserve">RACH indication and partitioning to cover </w:t>
      </w:r>
      <w:r>
        <w:rPr>
          <w:rFonts w:ascii="Arial" w:eastAsiaTheme="minorEastAsia" w:hAnsi="Arial" w:cs="Arial"/>
          <w:b/>
          <w:bCs/>
          <w:i/>
          <w:iCs/>
          <w:sz w:val="21"/>
          <w:szCs w:val="21"/>
          <w:u w:val="single"/>
          <w:lang w:eastAsia="zh-CN"/>
        </w:rPr>
        <w:t xml:space="preserve">several </w:t>
      </w:r>
      <w:r w:rsidRPr="00EF1522">
        <w:rPr>
          <w:rFonts w:ascii="Arial" w:eastAsiaTheme="minorEastAsia" w:hAnsi="Arial" w:cs="Arial"/>
          <w:b/>
          <w:bCs/>
          <w:i/>
          <w:iCs/>
          <w:sz w:val="21"/>
          <w:szCs w:val="21"/>
          <w:u w:val="single"/>
          <w:lang w:eastAsia="zh-CN"/>
        </w:rPr>
        <w:t>W</w:t>
      </w:r>
      <w:r>
        <w:rPr>
          <w:rFonts w:ascii="Arial" w:eastAsiaTheme="minorEastAsia" w:hAnsi="Arial" w:cs="Arial"/>
          <w:b/>
          <w:bCs/>
          <w:i/>
          <w:iCs/>
          <w:sz w:val="21"/>
          <w:szCs w:val="21"/>
          <w:u w:val="single"/>
          <w:lang w:eastAsia="zh-CN"/>
        </w:rPr>
        <w:t>I</w:t>
      </w:r>
      <w:r w:rsidRPr="00EF1522">
        <w:rPr>
          <w:rFonts w:ascii="Arial" w:eastAsiaTheme="minorEastAsia" w:hAnsi="Arial" w:cs="Arial"/>
          <w:b/>
          <w:bCs/>
          <w:i/>
          <w:iCs/>
          <w:sz w:val="21"/>
          <w:szCs w:val="21"/>
          <w:u w:val="single"/>
          <w:lang w:eastAsia="zh-CN"/>
        </w:rPr>
        <w:t xml:space="preserve">s </w:t>
      </w:r>
    </w:p>
    <w:p w14:paraId="5261785D" w14:textId="77777777" w:rsidR="00EF1522" w:rsidRPr="00EF1522" w:rsidRDefault="00EF1522" w:rsidP="00EF1522">
      <w:pPr>
        <w:tabs>
          <w:tab w:val="left" w:pos="1622"/>
        </w:tabs>
        <w:overflowPunct/>
        <w:autoSpaceDE/>
        <w:autoSpaceDN/>
        <w:adjustRightInd/>
        <w:spacing w:after="0"/>
        <w:ind w:left="1622" w:hanging="363"/>
        <w:textAlignment w:val="auto"/>
        <w:rPr>
          <w:rFonts w:ascii="Arial" w:eastAsia="MS Mincho" w:hAnsi="Arial"/>
          <w:szCs w:val="24"/>
        </w:rPr>
      </w:pPr>
    </w:p>
    <w:tbl>
      <w:tblPr>
        <w:tblStyle w:val="11"/>
        <w:tblW w:w="0" w:type="auto"/>
        <w:tblInd w:w="1165" w:type="dxa"/>
        <w:tblLook w:val="04A0" w:firstRow="1" w:lastRow="0" w:firstColumn="1" w:lastColumn="0" w:noHBand="0" w:noVBand="1"/>
      </w:tblPr>
      <w:tblGrid>
        <w:gridCol w:w="9029"/>
      </w:tblGrid>
      <w:tr w:rsidR="00EF1522" w:rsidRPr="00EF1522" w14:paraId="7F67BE0D" w14:textId="77777777" w:rsidTr="00A8689E">
        <w:tc>
          <w:tcPr>
            <w:tcW w:w="9029" w:type="dxa"/>
          </w:tcPr>
          <w:p w14:paraId="005372DD" w14:textId="77777777" w:rsidR="00EF1522" w:rsidRPr="00EF1522" w:rsidRDefault="00EF1522" w:rsidP="00EF1522">
            <w:pPr>
              <w:tabs>
                <w:tab w:val="left" w:pos="1622"/>
              </w:tabs>
              <w:overflowPunct/>
              <w:autoSpaceDE/>
              <w:autoSpaceDN/>
              <w:adjustRightInd/>
              <w:spacing w:after="0"/>
              <w:ind w:left="363" w:hanging="363"/>
              <w:textAlignment w:val="auto"/>
              <w:rPr>
                <w:rFonts w:ascii="Arial" w:eastAsia="MS Mincho" w:hAnsi="Arial"/>
                <w:b/>
                <w:bCs/>
                <w:szCs w:val="24"/>
              </w:rPr>
            </w:pPr>
            <w:r w:rsidRPr="00EF1522">
              <w:rPr>
                <w:rFonts w:ascii="Arial" w:eastAsia="MS Mincho" w:hAnsi="Arial"/>
                <w:b/>
                <w:bCs/>
                <w:szCs w:val="24"/>
              </w:rPr>
              <w:t>Agreements:</w:t>
            </w:r>
          </w:p>
          <w:p w14:paraId="1C6A2B0E" w14:textId="77777777" w:rsidR="00EF1522" w:rsidRPr="00EF1522" w:rsidRDefault="00EF1522" w:rsidP="00EF1522">
            <w:pPr>
              <w:tabs>
                <w:tab w:val="left" w:pos="1622"/>
              </w:tabs>
              <w:overflowPunct/>
              <w:autoSpaceDE/>
              <w:autoSpaceDN/>
              <w:adjustRightInd/>
              <w:spacing w:after="0"/>
              <w:ind w:left="363" w:hanging="363"/>
              <w:textAlignment w:val="auto"/>
              <w:rPr>
                <w:rFonts w:ascii="Arial" w:eastAsia="MS Mincho" w:hAnsi="Arial"/>
                <w:szCs w:val="24"/>
              </w:rPr>
            </w:pPr>
            <w:r w:rsidRPr="00EF1522">
              <w:rPr>
                <w:rFonts w:ascii="Arial" w:eastAsia="MS Mincho" w:hAnsi="Arial"/>
                <w:szCs w:val="24"/>
              </w:rPr>
              <w:t>1.</w:t>
            </w:r>
            <w:r w:rsidRPr="00EF1522">
              <w:rPr>
                <w:rFonts w:ascii="Arial" w:eastAsia="MS Mincho" w:hAnsi="Arial"/>
                <w:szCs w:val="24"/>
              </w:rPr>
              <w:tab/>
              <w:t>Preamble partitioning is defined on a feature and/or feature combination basis.  FFS on signalling.  2step RA and CE is excluded, if RAN1 decided to exclude</w:t>
            </w:r>
          </w:p>
          <w:p w14:paraId="3002765B" w14:textId="77777777" w:rsidR="00EF1522" w:rsidRPr="00EF1522" w:rsidRDefault="00EF1522" w:rsidP="00EF1522">
            <w:pPr>
              <w:tabs>
                <w:tab w:val="left" w:pos="1622"/>
              </w:tabs>
              <w:overflowPunct/>
              <w:autoSpaceDE/>
              <w:autoSpaceDN/>
              <w:adjustRightInd/>
              <w:spacing w:after="0"/>
              <w:ind w:left="363" w:hanging="363"/>
              <w:textAlignment w:val="auto"/>
              <w:rPr>
                <w:rFonts w:ascii="Arial" w:eastAsia="MS Mincho" w:hAnsi="Arial"/>
                <w:szCs w:val="24"/>
              </w:rPr>
            </w:pPr>
            <w:r w:rsidRPr="00EF1522">
              <w:rPr>
                <w:rFonts w:ascii="Arial" w:eastAsia="MS Mincho" w:hAnsi="Arial"/>
                <w:szCs w:val="24"/>
              </w:rPr>
              <w:t>2.</w:t>
            </w:r>
            <w:r w:rsidRPr="00EF1522">
              <w:rPr>
                <w:rFonts w:ascii="Arial" w:eastAsia="MS Mincho" w:hAnsi="Arial"/>
                <w:szCs w:val="24"/>
              </w:rPr>
              <w:tab/>
              <w:t xml:space="preserve">Preambles associated with a Rel-17 feature should never be chosen by legacy UEs in the case of RO sharing.  </w:t>
            </w:r>
          </w:p>
          <w:p w14:paraId="698340BF" w14:textId="77777777" w:rsidR="00EF1522" w:rsidRPr="00EF1522" w:rsidRDefault="00EF1522" w:rsidP="00EF1522">
            <w:pPr>
              <w:tabs>
                <w:tab w:val="left" w:pos="1622"/>
              </w:tabs>
              <w:overflowPunct/>
              <w:autoSpaceDE/>
              <w:autoSpaceDN/>
              <w:adjustRightInd/>
              <w:spacing w:after="0"/>
              <w:ind w:left="363" w:hanging="363"/>
              <w:textAlignment w:val="auto"/>
              <w:rPr>
                <w:rFonts w:ascii="Arial" w:eastAsia="MS Mincho" w:hAnsi="Arial"/>
                <w:szCs w:val="24"/>
              </w:rPr>
            </w:pPr>
            <w:r w:rsidRPr="00EF1522">
              <w:rPr>
                <w:rFonts w:ascii="Arial" w:eastAsia="MS Mincho" w:hAnsi="Arial"/>
                <w:szCs w:val="24"/>
              </w:rPr>
              <w:t>3.</w:t>
            </w:r>
            <w:r w:rsidRPr="00EF1522">
              <w:rPr>
                <w:rFonts w:ascii="Arial" w:eastAsia="MS Mincho" w:hAnsi="Arial"/>
                <w:szCs w:val="24"/>
              </w:rPr>
              <w:tab/>
              <w:t>New feature and/or feature combination specific preambles can be defined in a) Separate time-frequency resources, not defined through legacy RRC signalling, b) Within the Contention free preamble resources (i.e. within the preambles not used for contention based) defined through legacy RRC signalling.  FFS on c) Within the “not available” preambles defined at the end of a RO through the legacy  totalNumberOfRA-Preambles</w:t>
            </w:r>
          </w:p>
          <w:p w14:paraId="6B57C85C" w14:textId="77777777" w:rsidR="00EF1522" w:rsidRPr="00EF1522" w:rsidRDefault="00EF1522" w:rsidP="00EF1522">
            <w:pPr>
              <w:tabs>
                <w:tab w:val="left" w:pos="1622"/>
              </w:tabs>
              <w:overflowPunct/>
              <w:autoSpaceDE/>
              <w:autoSpaceDN/>
              <w:adjustRightInd/>
              <w:spacing w:after="0"/>
              <w:ind w:left="363" w:hanging="363"/>
              <w:textAlignment w:val="auto"/>
              <w:rPr>
                <w:rFonts w:ascii="Arial" w:eastAsia="MS Mincho" w:hAnsi="Arial"/>
                <w:szCs w:val="24"/>
              </w:rPr>
            </w:pPr>
            <w:r w:rsidRPr="00EF1522">
              <w:rPr>
                <w:rFonts w:ascii="Arial" w:eastAsia="MS Mincho" w:hAnsi="Arial"/>
                <w:szCs w:val="24"/>
              </w:rPr>
              <w:t>4.</w:t>
            </w:r>
            <w:r w:rsidRPr="00EF1522">
              <w:rPr>
                <w:rFonts w:ascii="Arial" w:eastAsia="MS Mincho" w:hAnsi="Arial"/>
                <w:szCs w:val="24"/>
              </w:rPr>
              <w:tab/>
              <w:t xml:space="preserve">A common RRC CR capturing the signalling framework for RACH resource configuration across all the WIs should be used and this CR should be maintained as part of the common </w:t>
            </w:r>
            <w:r w:rsidRPr="00EF1522">
              <w:rPr>
                <w:rFonts w:ascii="Arial" w:eastAsia="MS Mincho" w:hAnsi="Arial"/>
                <w:szCs w:val="24"/>
              </w:rPr>
              <w:lastRenderedPageBreak/>
              <w:t>RACH agenda item.  Each WI is expected to provide the necessary parameters to include in the signalling.</w:t>
            </w:r>
          </w:p>
          <w:p w14:paraId="21AE5D9F" w14:textId="77777777" w:rsidR="00EF1522" w:rsidRPr="00EF1522" w:rsidRDefault="00EF1522" w:rsidP="00EF1522">
            <w:pPr>
              <w:tabs>
                <w:tab w:val="left" w:pos="1622"/>
              </w:tabs>
              <w:overflowPunct/>
              <w:autoSpaceDE/>
              <w:autoSpaceDN/>
              <w:adjustRightInd/>
              <w:spacing w:after="0"/>
              <w:ind w:left="363" w:hanging="363"/>
              <w:textAlignment w:val="auto"/>
              <w:rPr>
                <w:rFonts w:ascii="Arial" w:eastAsia="MS Mincho" w:hAnsi="Arial"/>
                <w:szCs w:val="24"/>
              </w:rPr>
            </w:pPr>
            <w:r w:rsidRPr="00EF1522">
              <w:rPr>
                <w:rFonts w:ascii="Arial" w:eastAsia="MS Mincho" w:hAnsi="Arial"/>
                <w:szCs w:val="24"/>
              </w:rPr>
              <w:t>5.</w:t>
            </w:r>
            <w:r w:rsidRPr="00EF1522">
              <w:rPr>
                <w:rFonts w:ascii="Arial" w:eastAsia="MS Mincho" w:hAnsi="Arial"/>
                <w:szCs w:val="24"/>
              </w:rPr>
              <w:tab/>
              <w:t>A common MAC CR capturing the changes to sections 5.1.1 and section 5.1.1a of the MAC spec can also be considered and if agreeable, this CR should also be maintained as part of the common RACH agenda item.</w:t>
            </w:r>
          </w:p>
          <w:p w14:paraId="394A5B54" w14:textId="77777777" w:rsidR="00EF1522" w:rsidRPr="00EF1522" w:rsidRDefault="00EF1522" w:rsidP="00EF1522">
            <w:pPr>
              <w:tabs>
                <w:tab w:val="left" w:pos="1622"/>
              </w:tabs>
              <w:overflowPunct/>
              <w:autoSpaceDE/>
              <w:autoSpaceDN/>
              <w:adjustRightInd/>
              <w:spacing w:after="0"/>
              <w:ind w:left="363" w:hanging="363"/>
              <w:textAlignment w:val="auto"/>
              <w:rPr>
                <w:rFonts w:ascii="Arial" w:eastAsia="MS Mincho" w:hAnsi="Arial"/>
                <w:szCs w:val="24"/>
              </w:rPr>
            </w:pPr>
            <w:r w:rsidRPr="00EF1522">
              <w:rPr>
                <w:rFonts w:ascii="Arial" w:eastAsia="MS Mincho" w:hAnsi="Arial"/>
                <w:szCs w:val="24"/>
              </w:rPr>
              <w:t>6.</w:t>
            </w:r>
            <w:r w:rsidRPr="00EF1522">
              <w:rPr>
                <w:rFonts w:ascii="Arial" w:eastAsia="MS Mincho" w:hAnsi="Arial"/>
                <w:szCs w:val="24"/>
              </w:rPr>
              <w:tab/>
              <w:t xml:space="preserve">As a baseline, the RA procedure design for Rel-17 should adhere to the following general principles: </w:t>
            </w:r>
          </w:p>
          <w:p w14:paraId="749E72B0" w14:textId="77777777" w:rsidR="00EF1522" w:rsidRPr="00EF1522" w:rsidRDefault="00EF1522" w:rsidP="00EF1522">
            <w:pPr>
              <w:tabs>
                <w:tab w:val="left" w:pos="1622"/>
              </w:tabs>
              <w:overflowPunct/>
              <w:autoSpaceDE/>
              <w:autoSpaceDN/>
              <w:adjustRightInd/>
              <w:spacing w:after="0"/>
              <w:ind w:left="726" w:hanging="363"/>
              <w:textAlignment w:val="auto"/>
              <w:rPr>
                <w:rFonts w:ascii="Arial" w:eastAsia="MS Mincho" w:hAnsi="Arial"/>
                <w:szCs w:val="24"/>
              </w:rPr>
            </w:pPr>
            <w:r w:rsidRPr="00EF1522">
              <w:rPr>
                <w:rFonts w:ascii="Arial" w:eastAsia="MS Mincho" w:hAnsi="Arial"/>
                <w:szCs w:val="24"/>
              </w:rPr>
              <w:t xml:space="preserve">a: Carrier selection (between NUL/SUL) should happen ahead of the initial RACH resource selection (i.e. feature combination is not considered in carrier selection).   </w:t>
            </w:r>
          </w:p>
          <w:p w14:paraId="7DA2CD95" w14:textId="77777777" w:rsidR="00EF1522" w:rsidRPr="00EF1522" w:rsidRDefault="00EF1522" w:rsidP="00EF1522">
            <w:pPr>
              <w:tabs>
                <w:tab w:val="left" w:pos="1622"/>
              </w:tabs>
              <w:overflowPunct/>
              <w:autoSpaceDE/>
              <w:autoSpaceDN/>
              <w:adjustRightInd/>
              <w:spacing w:after="0"/>
              <w:ind w:left="726" w:hanging="363"/>
              <w:textAlignment w:val="auto"/>
              <w:rPr>
                <w:rFonts w:ascii="Arial" w:eastAsia="MS Mincho" w:hAnsi="Arial"/>
                <w:szCs w:val="24"/>
              </w:rPr>
            </w:pPr>
            <w:r w:rsidRPr="00EF1522">
              <w:rPr>
                <w:rFonts w:ascii="Arial" w:eastAsia="MS Mincho" w:hAnsi="Arial"/>
                <w:szCs w:val="24"/>
              </w:rPr>
              <w:t>b: Initial RACH resource should be selected based on the selected carrier for the selected feature combination (i.e., selected slice, SDT or not, REDCAP or not etc). Only the RACH resource matching the feature and/or feature combination of current RACH procedure will be considered as available in the RACH resource selection.</w:t>
            </w:r>
          </w:p>
          <w:p w14:paraId="69B5D2E0" w14:textId="77777777" w:rsidR="00EF1522" w:rsidRPr="00EF1522" w:rsidRDefault="00EF1522" w:rsidP="00EF1522">
            <w:pPr>
              <w:tabs>
                <w:tab w:val="left" w:pos="1622"/>
              </w:tabs>
              <w:overflowPunct/>
              <w:autoSpaceDE/>
              <w:autoSpaceDN/>
              <w:adjustRightInd/>
              <w:spacing w:after="0"/>
              <w:ind w:left="363"/>
              <w:textAlignment w:val="auto"/>
              <w:rPr>
                <w:rFonts w:ascii="Arial" w:eastAsia="MS Mincho" w:hAnsi="Arial"/>
                <w:szCs w:val="24"/>
              </w:rPr>
            </w:pPr>
            <w:r w:rsidRPr="00EF1522">
              <w:rPr>
                <w:rFonts w:ascii="Arial" w:eastAsia="MS Mincho" w:hAnsi="Arial"/>
                <w:szCs w:val="24"/>
              </w:rPr>
              <w:t>c: As a general rule, all RACH retransmissions (if any are needed, until RACH failure happens) shall be performed over the same RACH resources (and same carrier – NUL/SUL) as the one selected for initial RACH resource.  However, we can discuss fallback on a case by case basis if there is a strong motivation and discuss them together in this AI.</w:t>
            </w:r>
          </w:p>
        </w:tc>
      </w:tr>
    </w:tbl>
    <w:p w14:paraId="19038531" w14:textId="43E32619" w:rsidR="003A1C44" w:rsidRPr="00EF1522" w:rsidRDefault="003A1C44" w:rsidP="0084568C">
      <w:pPr>
        <w:snapToGrid w:val="0"/>
        <w:spacing w:after="0"/>
        <w:rPr>
          <w:rFonts w:eastAsia="Yu Mincho"/>
          <w:lang w:eastAsia="ja-JP"/>
        </w:rPr>
      </w:pPr>
    </w:p>
    <w:p w14:paraId="0A3B7B0C" w14:textId="77777777" w:rsidR="00C60CB7" w:rsidRDefault="00C60CB7" w:rsidP="00C60CB7">
      <w:pPr>
        <w:snapToGrid w:val="0"/>
        <w:spacing w:after="0"/>
        <w:rPr>
          <w:rFonts w:ascii="Arial" w:eastAsiaTheme="minorEastAsia" w:hAnsi="Arial" w:cs="Arial"/>
          <w:b/>
          <w:bCs/>
          <w:i/>
          <w:iCs/>
          <w:sz w:val="21"/>
          <w:szCs w:val="21"/>
          <w:u w:val="single"/>
          <w:lang w:eastAsia="zh-CN"/>
        </w:rPr>
      </w:pPr>
      <w:r>
        <w:rPr>
          <w:rFonts w:ascii="Arial" w:eastAsiaTheme="minorEastAsia" w:hAnsi="Arial" w:cs="Arial"/>
          <w:b/>
          <w:bCs/>
          <w:i/>
          <w:iCs/>
          <w:sz w:val="21"/>
          <w:szCs w:val="21"/>
          <w:u w:val="single"/>
          <w:lang w:eastAsia="zh-CN"/>
        </w:rPr>
        <w:t>Running CRs</w:t>
      </w:r>
    </w:p>
    <w:p w14:paraId="26EC26E5" w14:textId="411A46DF" w:rsidR="00C60CB7" w:rsidRPr="00615C64" w:rsidRDefault="00C60CB7" w:rsidP="00C60CB7">
      <w:pPr>
        <w:pStyle w:val="BoldComments"/>
        <w:rPr>
          <w:lang w:val="fi-FI"/>
        </w:rPr>
      </w:pPr>
      <w:r>
        <w:rPr>
          <w:lang w:val="fi-FI"/>
        </w:rPr>
        <w:t>Post-meeting e</w:t>
      </w:r>
      <w:r>
        <w:t>mail</w:t>
      </w:r>
      <w:r>
        <w:rPr>
          <w:lang w:val="fi-FI"/>
        </w:rPr>
        <w:t xml:space="preserve"> discussions (running CRs)</w:t>
      </w:r>
      <w:r w:rsidR="00A63833">
        <w:rPr>
          <w:lang w:val="fi-FI"/>
        </w:rPr>
        <w:t>,</w:t>
      </w:r>
      <w:r w:rsidR="00A63833">
        <w:t xml:space="preserve"> Deadline: October 21</w:t>
      </w:r>
      <w:r w:rsidR="00A63833" w:rsidRPr="003E0059">
        <w:rPr>
          <w:vertAlign w:val="superscript"/>
        </w:rPr>
        <w:t>th</w:t>
      </w:r>
      <w:r w:rsidR="00A63833">
        <w:t>, 0900 UTC</w:t>
      </w:r>
    </w:p>
    <w:p w14:paraId="4C9CE71F" w14:textId="77777777" w:rsidR="00C60CB7" w:rsidRDefault="00C60CB7" w:rsidP="00C60CB7">
      <w:pPr>
        <w:pStyle w:val="Doc-text2"/>
      </w:pPr>
    </w:p>
    <w:p w14:paraId="3A5B787D" w14:textId="77777777" w:rsidR="00C60CB7" w:rsidRPr="006054EF" w:rsidRDefault="00C60CB7" w:rsidP="00C60CB7">
      <w:pPr>
        <w:pStyle w:val="Agreement"/>
      </w:pPr>
      <w:r w:rsidRPr="006054EF">
        <w:t>No email discussion for UE capabilities. Will be considered in dedicated agenda in the next meeting (may use a summary document).</w:t>
      </w:r>
    </w:p>
    <w:p w14:paraId="622A2049" w14:textId="77777777" w:rsidR="00C60CB7" w:rsidRDefault="00C60CB7" w:rsidP="00C60CB7">
      <w:pPr>
        <w:pStyle w:val="Doc-text2"/>
      </w:pPr>
    </w:p>
    <w:p w14:paraId="0525784D" w14:textId="77777777" w:rsidR="00C60CB7" w:rsidRDefault="00C60CB7" w:rsidP="00C60CB7">
      <w:pPr>
        <w:pStyle w:val="EmailDiscussion"/>
      </w:pPr>
      <w:bookmarkStart w:id="0" w:name="_Hlk80202484"/>
      <w:r>
        <w:t>[Post115-e][244][Slicing] Running NR RRC CR for RAN slicing (Huawei)</w:t>
      </w:r>
    </w:p>
    <w:p w14:paraId="0984C50B" w14:textId="77777777" w:rsidR="00C60CB7" w:rsidRDefault="00C60CB7" w:rsidP="00C60CB7">
      <w:pPr>
        <w:pStyle w:val="EmailDiscussion2"/>
        <w:ind w:left="1619" w:firstLine="0"/>
      </w:pPr>
      <w:r>
        <w:t>Scope: Create running NR RRC CR for RAN slicing based on agreements</w:t>
      </w:r>
    </w:p>
    <w:p w14:paraId="4587EAC6" w14:textId="77777777" w:rsidR="00C60CB7" w:rsidRDefault="00C60CB7" w:rsidP="00C60CB7">
      <w:pPr>
        <w:pStyle w:val="EmailDiscussion2"/>
      </w:pPr>
      <w:r>
        <w:tab/>
        <w:t>Intended outcome: Running CR</w:t>
      </w:r>
    </w:p>
    <w:p w14:paraId="0A46751D" w14:textId="77777777" w:rsidR="00C60CB7" w:rsidRDefault="00C60CB7" w:rsidP="00C60CB7">
      <w:pPr>
        <w:pStyle w:val="EmailDiscussion2"/>
      </w:pPr>
      <w:r>
        <w:tab/>
        <w:t>Deadline:  Long</w:t>
      </w:r>
    </w:p>
    <w:p w14:paraId="4C07A271" w14:textId="77777777" w:rsidR="00C60CB7" w:rsidRDefault="00C60CB7" w:rsidP="00C60CB7">
      <w:pPr>
        <w:pStyle w:val="EmailDiscussion"/>
      </w:pPr>
      <w:r>
        <w:t>[Post115-e][245][Slicing] Running 38.304 CR for RAN slicing (CMCC)</w:t>
      </w:r>
    </w:p>
    <w:p w14:paraId="5BEF98C6" w14:textId="77777777" w:rsidR="00C60CB7" w:rsidRDefault="00C60CB7" w:rsidP="00C60CB7">
      <w:pPr>
        <w:pStyle w:val="EmailDiscussion2"/>
        <w:ind w:left="1619" w:firstLine="0"/>
      </w:pPr>
      <w:r>
        <w:t>Scope: Create running 38.304 CR for RAN slicing</w:t>
      </w:r>
      <w:r w:rsidRPr="00270B26">
        <w:t xml:space="preserve"> </w:t>
      </w:r>
      <w:r>
        <w:t>based on agreements</w:t>
      </w:r>
    </w:p>
    <w:p w14:paraId="11C4C7F6" w14:textId="77777777" w:rsidR="00C60CB7" w:rsidRDefault="00C60CB7" w:rsidP="00C60CB7">
      <w:pPr>
        <w:pStyle w:val="EmailDiscussion2"/>
      </w:pPr>
      <w:r>
        <w:tab/>
        <w:t>Intended outcome: Running CR</w:t>
      </w:r>
    </w:p>
    <w:p w14:paraId="4537EEA6" w14:textId="77777777" w:rsidR="00C60CB7" w:rsidRDefault="00C60CB7" w:rsidP="00C60CB7">
      <w:pPr>
        <w:pStyle w:val="EmailDiscussion2"/>
      </w:pPr>
      <w:r>
        <w:tab/>
        <w:t>Deadline:  Long</w:t>
      </w:r>
    </w:p>
    <w:p w14:paraId="0DCB3EAF" w14:textId="77777777" w:rsidR="00C60CB7" w:rsidRDefault="00C60CB7" w:rsidP="00C60CB7">
      <w:pPr>
        <w:pStyle w:val="EmailDiscussion"/>
      </w:pPr>
      <w:r>
        <w:t>[Post115-e][246][Slicing] Running Stage-2 CRs for RAN slicing (Nokia)</w:t>
      </w:r>
    </w:p>
    <w:p w14:paraId="49307406" w14:textId="77777777" w:rsidR="00C60CB7" w:rsidRDefault="00C60CB7" w:rsidP="00C60CB7">
      <w:pPr>
        <w:pStyle w:val="EmailDiscussion2"/>
        <w:ind w:left="1619" w:firstLine="0"/>
      </w:pPr>
      <w:r>
        <w:t>Scope: Create running Stage-2 CRs (38.300 and/or 37.340) for RAN slicing based on agreements</w:t>
      </w:r>
    </w:p>
    <w:p w14:paraId="62DFE9B6" w14:textId="77777777" w:rsidR="00C60CB7" w:rsidRDefault="00C60CB7" w:rsidP="00C60CB7">
      <w:pPr>
        <w:pStyle w:val="EmailDiscussion2"/>
      </w:pPr>
      <w:r>
        <w:tab/>
        <w:t>Intended outcome: Running CR</w:t>
      </w:r>
    </w:p>
    <w:p w14:paraId="4315DBA9" w14:textId="77777777" w:rsidR="00C60CB7" w:rsidRDefault="00C60CB7" w:rsidP="00C60CB7">
      <w:pPr>
        <w:pStyle w:val="EmailDiscussion2"/>
      </w:pPr>
      <w:r>
        <w:tab/>
        <w:t>Deadline:  Long</w:t>
      </w:r>
    </w:p>
    <w:p w14:paraId="3898B57E" w14:textId="77777777" w:rsidR="00C60CB7" w:rsidRDefault="00C60CB7" w:rsidP="00C60CB7">
      <w:pPr>
        <w:pStyle w:val="EmailDiscussion"/>
      </w:pPr>
      <w:r>
        <w:t>[Post115-e][247][Slicing] Running MAC CR for RAN slicing (OPPO)</w:t>
      </w:r>
    </w:p>
    <w:p w14:paraId="5577671B" w14:textId="77777777" w:rsidR="00C60CB7" w:rsidRDefault="00C60CB7" w:rsidP="00C60CB7">
      <w:pPr>
        <w:pStyle w:val="EmailDiscussion2"/>
        <w:ind w:left="1619" w:firstLine="0"/>
      </w:pPr>
      <w:r>
        <w:t xml:space="preserve">Scope: Create running 38.321 CR for RAN slicing based on agreements (avoid overlap with general RACH partiotioning) </w:t>
      </w:r>
    </w:p>
    <w:p w14:paraId="60BB69D2" w14:textId="77777777" w:rsidR="00C60CB7" w:rsidRDefault="00C60CB7" w:rsidP="00C60CB7">
      <w:pPr>
        <w:pStyle w:val="EmailDiscussion2"/>
      </w:pPr>
      <w:r>
        <w:tab/>
        <w:t>Intended outcome: Running CR</w:t>
      </w:r>
    </w:p>
    <w:p w14:paraId="10D79687" w14:textId="77777777" w:rsidR="00C60CB7" w:rsidRDefault="00C60CB7" w:rsidP="00C60CB7">
      <w:pPr>
        <w:pStyle w:val="EmailDiscussion2"/>
      </w:pPr>
      <w:r>
        <w:tab/>
        <w:t>Deadline:  Long</w:t>
      </w:r>
    </w:p>
    <w:bookmarkEnd w:id="0"/>
    <w:p w14:paraId="7C395409" w14:textId="77777777" w:rsidR="00EF1522" w:rsidRPr="00C60CB7" w:rsidRDefault="00EF1522" w:rsidP="0084568C">
      <w:pPr>
        <w:snapToGrid w:val="0"/>
        <w:spacing w:after="0"/>
        <w:rPr>
          <w:rFonts w:eastAsia="Yu Mincho"/>
          <w:lang w:eastAsia="ja-JP"/>
        </w:rPr>
      </w:pPr>
    </w:p>
    <w:p w14:paraId="6918283D" w14:textId="7BCA7054" w:rsidR="00C21339" w:rsidRDefault="00701410" w:rsidP="00A86AB5">
      <w:pPr>
        <w:pStyle w:val="4"/>
        <w:rPr>
          <w:lang w:eastAsia="ja-JP"/>
        </w:rPr>
      </w:pPr>
      <w:r>
        <w:rPr>
          <w:lang w:eastAsia="ja-JP"/>
        </w:rPr>
        <w:t>2.</w:t>
      </w:r>
      <w:r w:rsidR="0084568C">
        <w:rPr>
          <w:lang w:eastAsia="ja-JP"/>
        </w:rPr>
        <w:t>1</w:t>
      </w:r>
      <w:r>
        <w:rPr>
          <w:lang w:eastAsia="ja-JP"/>
        </w:rPr>
        <w:t>.2</w:t>
      </w:r>
      <w:r>
        <w:rPr>
          <w:lang w:eastAsia="ja-JP"/>
        </w:rPr>
        <w:tab/>
        <w:t xml:space="preserve">Remaining Open issues </w:t>
      </w:r>
    </w:p>
    <w:p w14:paraId="62C503A9" w14:textId="233899C5" w:rsidR="003A1C44" w:rsidRPr="0084568C" w:rsidRDefault="003A1C44" w:rsidP="0084568C">
      <w:pPr>
        <w:snapToGrid w:val="0"/>
        <w:spacing w:after="0"/>
        <w:rPr>
          <w:rFonts w:ascii="Arial" w:eastAsiaTheme="minorEastAsia" w:hAnsi="Arial" w:cs="Arial"/>
          <w:b/>
          <w:bCs/>
          <w:i/>
          <w:iCs/>
          <w:u w:val="single"/>
          <w:lang w:eastAsia="zh-CN"/>
        </w:rPr>
      </w:pPr>
    </w:p>
    <w:p w14:paraId="5F5B5004" w14:textId="71482542" w:rsidR="003A1C44" w:rsidRDefault="0084568C" w:rsidP="0084568C">
      <w:pPr>
        <w:tabs>
          <w:tab w:val="num" w:pos="1619"/>
        </w:tabs>
        <w:overflowPunct/>
        <w:autoSpaceDE/>
        <w:autoSpaceDN/>
        <w:adjustRightInd/>
        <w:snapToGrid w:val="0"/>
        <w:spacing w:before="60" w:after="0"/>
        <w:textAlignment w:val="auto"/>
        <w:rPr>
          <w:rFonts w:ascii="Arial" w:eastAsia="MS Mincho" w:hAnsi="Arial" w:cs="Arial"/>
          <w:bCs/>
        </w:rPr>
      </w:pPr>
      <w:r w:rsidRPr="0084568C">
        <w:rPr>
          <w:rFonts w:ascii="Arial" w:eastAsia="MS Mincho" w:hAnsi="Arial" w:cs="Arial"/>
          <w:bCs/>
        </w:rPr>
        <w:t>The</w:t>
      </w:r>
      <w:r w:rsidR="003A1C44" w:rsidRPr="003A1C44">
        <w:rPr>
          <w:rFonts w:ascii="Arial" w:eastAsia="MS Mincho" w:hAnsi="Arial" w:cs="Arial"/>
          <w:bCs/>
        </w:rPr>
        <w:t xml:space="preserve"> following are </w:t>
      </w:r>
      <w:r w:rsidR="00893534">
        <w:rPr>
          <w:rFonts w:ascii="Arial" w:eastAsia="MS Mincho" w:hAnsi="Arial" w:cs="Arial"/>
          <w:bCs/>
        </w:rPr>
        <w:t>remaining open issues</w:t>
      </w:r>
      <w:r w:rsidR="003A1C44" w:rsidRPr="003A1C44">
        <w:rPr>
          <w:rFonts w:ascii="Arial" w:eastAsia="MS Mincho" w:hAnsi="Arial" w:cs="Arial"/>
          <w:bCs/>
        </w:rPr>
        <w:t>:</w:t>
      </w:r>
    </w:p>
    <w:p w14:paraId="1EA9AD8E" w14:textId="209E4492" w:rsidR="00893534" w:rsidRPr="00387EC7" w:rsidRDefault="00893534" w:rsidP="00387EC7">
      <w:pPr>
        <w:pStyle w:val="aff7"/>
        <w:numPr>
          <w:ilvl w:val="0"/>
          <w:numId w:val="26"/>
        </w:numPr>
        <w:tabs>
          <w:tab w:val="num" w:pos="1619"/>
        </w:tabs>
        <w:snapToGrid w:val="0"/>
        <w:spacing w:before="60"/>
        <w:ind w:leftChars="0"/>
        <w:rPr>
          <w:rFonts w:ascii="Arial" w:eastAsia="MS Mincho" w:hAnsi="Arial" w:cs="Arial"/>
          <w:bCs/>
        </w:rPr>
      </w:pPr>
      <w:r w:rsidRPr="00387EC7">
        <w:rPr>
          <w:rFonts w:ascii="Arial" w:eastAsiaTheme="minorEastAsia" w:hAnsi="Arial" w:cs="Arial" w:hint="eastAsia"/>
          <w:bCs/>
          <w:lang w:eastAsia="zh-CN"/>
        </w:rPr>
        <w:t>C</w:t>
      </w:r>
      <w:r w:rsidRPr="00387EC7">
        <w:rPr>
          <w:rFonts w:ascii="Arial" w:eastAsiaTheme="minorEastAsia" w:hAnsi="Arial" w:cs="Arial"/>
          <w:bCs/>
          <w:lang w:eastAsia="zh-CN"/>
        </w:rPr>
        <w:t xml:space="preserve">oordinate with </w:t>
      </w:r>
      <w:r w:rsidRPr="00387EC7">
        <w:rPr>
          <w:rFonts w:ascii="Arial" w:eastAsia="MS Mincho" w:hAnsi="Arial" w:cs="Arial"/>
          <w:bCs/>
        </w:rPr>
        <w:t>SA2/CT1/SA1 on the</w:t>
      </w:r>
      <w:r w:rsidR="00387EC7" w:rsidRPr="00387EC7">
        <w:rPr>
          <w:rFonts w:ascii="Arial" w:eastAsia="MS Mincho" w:hAnsi="Arial" w:cs="Arial"/>
          <w:bCs/>
        </w:rPr>
        <w:t xml:space="preserve"> provision of</w:t>
      </w:r>
      <w:r w:rsidRPr="00387EC7">
        <w:rPr>
          <w:rFonts w:ascii="Arial" w:eastAsia="MS Mincho" w:hAnsi="Arial" w:cs="Arial"/>
          <w:bCs/>
        </w:rPr>
        <w:t xml:space="preserve"> slice list and priority information for cell reselection</w:t>
      </w:r>
    </w:p>
    <w:p w14:paraId="279432FE" w14:textId="52C23C65" w:rsidR="00893534" w:rsidRPr="00387EC7" w:rsidRDefault="00893534" w:rsidP="00387EC7">
      <w:pPr>
        <w:pStyle w:val="aff7"/>
        <w:numPr>
          <w:ilvl w:val="0"/>
          <w:numId w:val="26"/>
        </w:numPr>
        <w:tabs>
          <w:tab w:val="num" w:pos="1619"/>
        </w:tabs>
        <w:snapToGrid w:val="0"/>
        <w:spacing w:before="60"/>
        <w:ind w:leftChars="0"/>
        <w:rPr>
          <w:rFonts w:ascii="Arial" w:eastAsiaTheme="minorEastAsia" w:hAnsi="Arial" w:cs="Arial"/>
          <w:bCs/>
          <w:lang w:eastAsia="zh-CN"/>
        </w:rPr>
      </w:pPr>
      <w:r w:rsidRPr="00387EC7">
        <w:rPr>
          <w:rFonts w:ascii="Arial" w:eastAsiaTheme="minorEastAsia" w:hAnsi="Arial" w:cs="Arial" w:hint="eastAsia"/>
          <w:bCs/>
          <w:lang w:eastAsia="zh-CN"/>
        </w:rPr>
        <w:t>L</w:t>
      </w:r>
      <w:r w:rsidRPr="00387EC7">
        <w:rPr>
          <w:rFonts w:ascii="Arial" w:eastAsiaTheme="minorEastAsia" w:hAnsi="Arial" w:cs="Arial"/>
          <w:bCs/>
          <w:lang w:eastAsia="zh-CN"/>
        </w:rPr>
        <w:t>eftover FFS in solution option 4</w:t>
      </w:r>
      <w:r w:rsidR="00387EC7" w:rsidRPr="00387EC7">
        <w:rPr>
          <w:rFonts w:ascii="Arial" w:eastAsiaTheme="minorEastAsia" w:hAnsi="Arial" w:cs="Arial"/>
          <w:bCs/>
          <w:lang w:eastAsia="zh-CN"/>
        </w:rPr>
        <w:t>, and</w:t>
      </w:r>
      <w:r w:rsidRPr="00387EC7">
        <w:rPr>
          <w:rFonts w:ascii="Arial" w:eastAsiaTheme="minorEastAsia" w:hAnsi="Arial" w:cs="Arial"/>
          <w:bCs/>
          <w:lang w:eastAsia="zh-CN"/>
        </w:rPr>
        <w:t xml:space="preserve"> other solutions</w:t>
      </w:r>
      <w:r w:rsidR="00387EC7" w:rsidRPr="00387EC7">
        <w:rPr>
          <w:rFonts w:ascii="Arial" w:eastAsiaTheme="minorEastAsia" w:hAnsi="Arial" w:cs="Arial"/>
          <w:bCs/>
          <w:lang w:eastAsia="zh-CN"/>
        </w:rPr>
        <w:t xml:space="preserve"> can be further discussed based on contributions</w:t>
      </w:r>
    </w:p>
    <w:p w14:paraId="0093D3A0" w14:textId="75367EF1" w:rsidR="00387EC7" w:rsidRPr="00387EC7" w:rsidRDefault="00387EC7" w:rsidP="00387EC7">
      <w:pPr>
        <w:pStyle w:val="aff7"/>
        <w:numPr>
          <w:ilvl w:val="0"/>
          <w:numId w:val="26"/>
        </w:numPr>
        <w:tabs>
          <w:tab w:val="num" w:pos="1619"/>
        </w:tabs>
        <w:snapToGrid w:val="0"/>
        <w:spacing w:before="60"/>
        <w:ind w:leftChars="0"/>
        <w:rPr>
          <w:rFonts w:ascii="Arial" w:eastAsiaTheme="minorEastAsia" w:hAnsi="Arial" w:cs="Arial"/>
          <w:bCs/>
          <w:lang w:val="en-GB" w:eastAsia="zh-CN"/>
        </w:rPr>
      </w:pPr>
      <w:r w:rsidRPr="00387EC7">
        <w:rPr>
          <w:rFonts w:ascii="Arial" w:eastAsiaTheme="minorEastAsia" w:hAnsi="Arial" w:cs="Arial"/>
          <w:bCs/>
          <w:lang w:eastAsia="zh-CN"/>
        </w:rPr>
        <w:t>Slice grouping configuration</w:t>
      </w:r>
    </w:p>
    <w:p w14:paraId="6DD7920B" w14:textId="4993365F" w:rsidR="00387EC7" w:rsidRPr="00345315" w:rsidRDefault="00387EC7" w:rsidP="00387EC7">
      <w:pPr>
        <w:pStyle w:val="aff7"/>
        <w:numPr>
          <w:ilvl w:val="0"/>
          <w:numId w:val="26"/>
        </w:numPr>
        <w:tabs>
          <w:tab w:val="num" w:pos="1619"/>
        </w:tabs>
        <w:snapToGrid w:val="0"/>
        <w:spacing w:before="60"/>
        <w:ind w:leftChars="0"/>
        <w:rPr>
          <w:rFonts w:ascii="Arial" w:eastAsia="MS Mincho" w:hAnsi="Arial" w:cs="Arial"/>
          <w:bCs/>
        </w:rPr>
      </w:pPr>
      <w:r>
        <w:rPr>
          <w:rFonts w:ascii="Arial" w:eastAsia="MS Mincho" w:hAnsi="Arial" w:cs="Arial"/>
          <w:bCs/>
        </w:rPr>
        <w:t xml:space="preserve">Running </w:t>
      </w:r>
      <w:r w:rsidRPr="00345315">
        <w:rPr>
          <w:rFonts w:ascii="Arial" w:eastAsia="MS Mincho" w:hAnsi="Arial" w:cs="Arial" w:hint="eastAsia"/>
          <w:bCs/>
        </w:rPr>
        <w:t>C</w:t>
      </w:r>
      <w:r w:rsidRPr="00345315">
        <w:rPr>
          <w:rFonts w:ascii="Arial" w:eastAsia="MS Mincho" w:hAnsi="Arial" w:cs="Arial"/>
          <w:bCs/>
        </w:rPr>
        <w:t>Rs for TS 38.331, 38.304, 38.300, 38.321, 38.306</w:t>
      </w:r>
    </w:p>
    <w:p w14:paraId="243F0180" w14:textId="77777777" w:rsidR="00893534" w:rsidRDefault="00893534" w:rsidP="0084568C">
      <w:pPr>
        <w:tabs>
          <w:tab w:val="num" w:pos="1619"/>
        </w:tabs>
        <w:overflowPunct/>
        <w:autoSpaceDE/>
        <w:autoSpaceDN/>
        <w:adjustRightInd/>
        <w:snapToGrid w:val="0"/>
        <w:spacing w:before="60" w:after="0"/>
        <w:textAlignment w:val="auto"/>
        <w:rPr>
          <w:rFonts w:ascii="Arial" w:eastAsia="MS Mincho" w:hAnsi="Arial" w:cs="Arial"/>
          <w:bCs/>
        </w:rPr>
      </w:pPr>
    </w:p>
    <w:p w14:paraId="5ECC9223" w14:textId="0B8A2465" w:rsidR="00701410" w:rsidRDefault="00701410" w:rsidP="00701410">
      <w:pPr>
        <w:pStyle w:val="2"/>
        <w:rPr>
          <w:lang w:eastAsia="ja-JP"/>
        </w:rPr>
      </w:pPr>
      <w:r>
        <w:rPr>
          <w:lang w:eastAsia="ja-JP"/>
        </w:rPr>
        <w:t>2.</w:t>
      </w:r>
      <w:r w:rsidR="0084568C">
        <w:rPr>
          <w:lang w:eastAsia="ja-JP"/>
        </w:rPr>
        <w:t>2</w:t>
      </w:r>
      <w:r>
        <w:rPr>
          <w:lang w:eastAsia="ja-JP"/>
        </w:rPr>
        <w:tab/>
      </w:r>
      <w:r>
        <w:rPr>
          <w:rFonts w:hint="eastAsia"/>
          <w:lang w:eastAsia="ja-JP"/>
        </w:rPr>
        <w:t>RAN3</w:t>
      </w:r>
    </w:p>
    <w:p w14:paraId="690F2AB8" w14:textId="23EAC6CE" w:rsidR="00701410" w:rsidRDefault="00701410" w:rsidP="00701410">
      <w:pPr>
        <w:pStyle w:val="4"/>
        <w:rPr>
          <w:lang w:eastAsia="ja-JP"/>
        </w:rPr>
      </w:pPr>
      <w:r>
        <w:rPr>
          <w:lang w:eastAsia="ja-JP"/>
        </w:rPr>
        <w:t>2.</w:t>
      </w:r>
      <w:r w:rsidR="0084568C">
        <w:rPr>
          <w:lang w:eastAsia="ja-JP"/>
        </w:rPr>
        <w:t>2</w:t>
      </w:r>
      <w:r>
        <w:rPr>
          <w:lang w:eastAsia="ja-JP"/>
        </w:rPr>
        <w:t>.1</w:t>
      </w:r>
      <w:r>
        <w:rPr>
          <w:lang w:eastAsia="ja-JP"/>
        </w:rPr>
        <w:tab/>
        <w:t>Agreements</w:t>
      </w:r>
    </w:p>
    <w:p w14:paraId="00D9924C" w14:textId="2F53A001" w:rsidR="00940857" w:rsidRPr="00940857" w:rsidRDefault="00940857" w:rsidP="00940857">
      <w:pPr>
        <w:pStyle w:val="EmailDiscussion2"/>
        <w:snapToGrid w:val="0"/>
        <w:ind w:left="0" w:firstLine="0"/>
        <w:rPr>
          <w:rFonts w:cs="Arial"/>
          <w:szCs w:val="20"/>
        </w:rPr>
      </w:pPr>
      <w:r w:rsidRPr="00940857">
        <w:rPr>
          <w:rFonts w:cs="Arial" w:hint="eastAsia"/>
          <w:szCs w:val="20"/>
        </w:rPr>
        <w:t>N</w:t>
      </w:r>
      <w:r w:rsidRPr="00940857">
        <w:rPr>
          <w:rFonts w:cs="Arial"/>
          <w:szCs w:val="20"/>
        </w:rPr>
        <w:t>o</w:t>
      </w:r>
      <w:r w:rsidR="0001119D">
        <w:rPr>
          <w:rFonts w:cs="Arial"/>
          <w:szCs w:val="20"/>
        </w:rPr>
        <w:t xml:space="preserve"> agreement</w:t>
      </w:r>
      <w:r w:rsidRPr="00940857">
        <w:rPr>
          <w:rFonts w:cs="Arial"/>
          <w:szCs w:val="20"/>
        </w:rPr>
        <w:t>, due to no RAN3 TU in Q3 2021.</w:t>
      </w:r>
    </w:p>
    <w:p w14:paraId="05E6C52A" w14:textId="2DF8FC0A" w:rsidR="00701410" w:rsidRPr="003A4B47" w:rsidRDefault="00701410" w:rsidP="00701410">
      <w:pPr>
        <w:pStyle w:val="4"/>
        <w:rPr>
          <w:rFonts w:cs="Arial"/>
          <w:lang w:eastAsia="ja-JP"/>
        </w:rPr>
      </w:pPr>
      <w:r>
        <w:rPr>
          <w:lang w:eastAsia="ja-JP"/>
        </w:rPr>
        <w:lastRenderedPageBreak/>
        <w:t>2.</w:t>
      </w:r>
      <w:r w:rsidR="0084568C">
        <w:rPr>
          <w:lang w:eastAsia="ja-JP"/>
        </w:rPr>
        <w:t>2</w:t>
      </w:r>
      <w:r>
        <w:rPr>
          <w:lang w:eastAsia="ja-JP"/>
        </w:rPr>
        <w:t>.2</w:t>
      </w:r>
      <w:r>
        <w:rPr>
          <w:lang w:eastAsia="ja-JP"/>
        </w:rPr>
        <w:tab/>
        <w:t>Remaining Open issues</w:t>
      </w:r>
    </w:p>
    <w:p w14:paraId="1D02EBA9" w14:textId="68F18F2D" w:rsidR="00940857" w:rsidRPr="00940857" w:rsidRDefault="00940857" w:rsidP="00940857">
      <w:pPr>
        <w:numPr>
          <w:ilvl w:val="0"/>
          <w:numId w:val="27"/>
        </w:numPr>
        <w:spacing w:after="0"/>
        <w:rPr>
          <w:rFonts w:ascii="Arial" w:hAnsi="Arial" w:cs="Arial"/>
        </w:rPr>
      </w:pPr>
      <w:r w:rsidRPr="00E02BF7">
        <w:rPr>
          <w:rFonts w:ascii="Arial" w:eastAsia="等线" w:hAnsi="Arial" w:cs="Arial"/>
          <w:lang w:eastAsia="zh-CN"/>
        </w:rPr>
        <w:t>To s</w:t>
      </w:r>
      <w:r w:rsidRPr="00940857">
        <w:rPr>
          <w:rFonts w:ascii="Arial" w:hAnsi="Arial" w:cs="Arial"/>
        </w:rPr>
        <w:t>upport</w:t>
      </w:r>
      <w:r w:rsidRPr="00940857">
        <w:rPr>
          <w:rFonts w:ascii="Arial" w:eastAsia="等线" w:hAnsi="Arial" w:cs="Arial"/>
          <w:lang w:eastAsia="zh-CN"/>
        </w:rPr>
        <w:t xml:space="preserve"> service continuity, in cases of resource shortage for the current slice in the target cell, but resources of other slices or other cells can be used based on slice resource management while maintaining the S-NSSAI unchanged. Solutions include Configuration based solution, Slice resource re-partitioning solution  and Multi-carrier radio resource sharing solution, as described in TR 38.832</w:t>
      </w:r>
    </w:p>
    <w:p w14:paraId="1417680C" w14:textId="77777777" w:rsidR="00940857" w:rsidRPr="00940857" w:rsidRDefault="00940857" w:rsidP="00940857">
      <w:pPr>
        <w:numPr>
          <w:ilvl w:val="0"/>
          <w:numId w:val="28"/>
        </w:numPr>
        <w:spacing w:afterLines="50" w:after="120"/>
        <w:rPr>
          <w:rFonts w:ascii="Arial" w:hAnsi="Arial" w:cs="Arial"/>
        </w:rPr>
      </w:pPr>
      <w:r w:rsidRPr="00940857">
        <w:rPr>
          <w:rFonts w:ascii="Arial" w:eastAsia="等线" w:hAnsi="Arial" w:cs="Arial"/>
          <w:lang w:eastAsia="zh-CN"/>
        </w:rPr>
        <w:t>Determine further potential capabilities required to OAM, if needed. Coordination with SA5 is needed.</w:t>
      </w:r>
    </w:p>
    <w:p w14:paraId="60FF49EE" w14:textId="77777777" w:rsidR="00940857" w:rsidRPr="00940857" w:rsidRDefault="00940857" w:rsidP="00940857">
      <w:pPr>
        <w:numPr>
          <w:ilvl w:val="0"/>
          <w:numId w:val="28"/>
        </w:numPr>
        <w:spacing w:afterLines="50" w:after="120"/>
        <w:rPr>
          <w:rFonts w:ascii="Arial" w:hAnsi="Arial" w:cs="Arial"/>
        </w:rPr>
      </w:pPr>
      <w:r w:rsidRPr="00940857">
        <w:rPr>
          <w:rFonts w:ascii="Arial" w:eastAsia="等线" w:hAnsi="Arial" w:cs="Arial"/>
          <w:lang w:eastAsia="zh-CN"/>
        </w:rPr>
        <w:t>Determine and specify the necessary signalling on NG and Xn interfaces (e.g. to report RAN internal slice resource change) if any. Coordination with SA2 and SA5 may be needed.</w:t>
      </w:r>
    </w:p>
    <w:p w14:paraId="3CC42ACB" w14:textId="61387FA7" w:rsidR="00940857" w:rsidRPr="00940857" w:rsidRDefault="00940857" w:rsidP="00940857">
      <w:pPr>
        <w:numPr>
          <w:ilvl w:val="0"/>
          <w:numId w:val="27"/>
        </w:numPr>
        <w:spacing w:after="0"/>
        <w:rPr>
          <w:rFonts w:ascii="Arial" w:eastAsia="等线" w:hAnsi="Arial" w:cs="Arial"/>
          <w:lang w:eastAsia="zh-CN"/>
        </w:rPr>
      </w:pPr>
      <w:r w:rsidRPr="00E02BF7">
        <w:rPr>
          <w:rFonts w:ascii="Arial" w:eastAsia="等线" w:hAnsi="Arial" w:cs="Arial"/>
          <w:lang w:eastAsia="zh-CN"/>
        </w:rPr>
        <w:t>To s</w:t>
      </w:r>
      <w:r w:rsidRPr="00940857">
        <w:rPr>
          <w:rFonts w:ascii="Arial" w:eastAsia="等线" w:hAnsi="Arial" w:cs="Arial"/>
          <w:lang w:eastAsia="zh-CN"/>
        </w:rPr>
        <w:t xml:space="preserve">upport network slicing enhancement defined in SA2 </w:t>
      </w:r>
    </w:p>
    <w:p w14:paraId="4CAA86D6" w14:textId="77777777" w:rsidR="00940857" w:rsidRPr="00940857" w:rsidRDefault="00940857" w:rsidP="00940857">
      <w:pPr>
        <w:numPr>
          <w:ilvl w:val="0"/>
          <w:numId w:val="29"/>
        </w:numPr>
        <w:spacing w:afterLines="50" w:after="120"/>
        <w:rPr>
          <w:rFonts w:ascii="Arial" w:eastAsia="等线" w:hAnsi="Arial" w:cs="Arial"/>
          <w:lang w:eastAsia="zh-CN"/>
        </w:rPr>
      </w:pPr>
      <w:r w:rsidRPr="00940857">
        <w:rPr>
          <w:rFonts w:ascii="Arial" w:eastAsia="等线" w:hAnsi="Arial" w:cs="Arial"/>
          <w:lang w:eastAsia="zh-CN"/>
        </w:rPr>
        <w:t>Determine and specify necessary signalling over RAN interfaces.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7D493951" w14:textId="2F5C0CFC" w:rsidR="0084568C" w:rsidRPr="0084568C" w:rsidRDefault="0084568C" w:rsidP="00207DC4">
      <w:pPr>
        <w:rPr>
          <w:rFonts w:ascii="Arial" w:eastAsiaTheme="minorEastAsia" w:hAnsi="Arial" w:cs="Arial"/>
          <w:iCs/>
          <w:lang w:eastAsia="zh-CN"/>
        </w:rPr>
      </w:pPr>
      <w:r w:rsidRPr="0084568C">
        <w:rPr>
          <w:rFonts w:ascii="Arial" w:eastAsiaTheme="minorEastAsia" w:hAnsi="Arial" w:cs="Arial" w:hint="eastAsia"/>
          <w:iCs/>
          <w:lang w:eastAsia="zh-CN"/>
        </w:rPr>
        <w:t>N</w:t>
      </w:r>
      <w:r w:rsidRPr="0084568C">
        <w:rPr>
          <w:rFonts w:ascii="Arial" w:eastAsiaTheme="minorEastAsia" w:hAnsi="Arial" w:cs="Arial"/>
          <w:iCs/>
          <w:lang w:eastAsia="zh-CN"/>
        </w:rPr>
        <w:t>/A</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6A84394A" w14:textId="418C883B" w:rsidR="0084568C" w:rsidRPr="0084568C" w:rsidRDefault="0084568C" w:rsidP="0084568C">
      <w:pPr>
        <w:rPr>
          <w:rFonts w:ascii="Arial" w:eastAsiaTheme="minorEastAsia" w:hAnsi="Arial" w:cs="Arial"/>
          <w:iCs/>
          <w:lang w:eastAsia="zh-CN"/>
        </w:rPr>
      </w:pPr>
      <w:r w:rsidRPr="0084568C">
        <w:rPr>
          <w:rFonts w:ascii="Arial" w:eastAsiaTheme="minorEastAsia" w:hAnsi="Arial" w:cs="Arial" w:hint="eastAsia"/>
          <w:iCs/>
          <w:lang w:eastAsia="zh-CN"/>
        </w:rPr>
        <w:t>N</w:t>
      </w:r>
      <w:r w:rsidRPr="0084568C">
        <w:rPr>
          <w:rFonts w:ascii="Arial" w:eastAsiaTheme="minorEastAsia" w:hAnsi="Arial" w:cs="Arial"/>
          <w:iCs/>
          <w:lang w:eastAsia="zh-CN"/>
        </w:rPr>
        <w:t>/A</w:t>
      </w:r>
    </w:p>
    <w:p w14:paraId="56E5E5EE" w14:textId="0E30BEF7" w:rsidR="005A6C96" w:rsidRDefault="00815869" w:rsidP="005A6C96">
      <w:pPr>
        <w:pStyle w:val="2"/>
      </w:pPr>
      <w:r>
        <w:t>4</w:t>
      </w:r>
      <w:r w:rsidR="005A6C96">
        <w:t>.</w:t>
      </w:r>
      <w:r w:rsidR="005A6C96">
        <w:tab/>
        <w:t>References</w:t>
      </w:r>
    </w:p>
    <w:p w14:paraId="5E63F2F8" w14:textId="024AFA9A" w:rsidR="002B6114" w:rsidRDefault="002B6114" w:rsidP="002B6114">
      <w:pPr>
        <w:snapToGrid w:val="0"/>
        <w:spacing w:after="0"/>
        <w:rPr>
          <w:rFonts w:ascii="Arial" w:eastAsiaTheme="minorEastAsia" w:hAnsi="Arial" w:cs="Arial"/>
          <w:i/>
          <w:iCs/>
          <w:u w:val="single"/>
          <w:lang w:eastAsia="zh-CN"/>
        </w:rPr>
      </w:pPr>
      <w:r w:rsidRPr="002B6114">
        <w:rPr>
          <w:rFonts w:ascii="Arial" w:eastAsiaTheme="minorEastAsia" w:hAnsi="Arial" w:cs="Arial" w:hint="eastAsia"/>
          <w:i/>
          <w:iCs/>
          <w:u w:val="single"/>
          <w:lang w:eastAsia="zh-CN"/>
        </w:rPr>
        <w:t>R</w:t>
      </w:r>
      <w:r w:rsidRPr="002B6114">
        <w:rPr>
          <w:rFonts w:ascii="Arial" w:eastAsiaTheme="minorEastAsia" w:hAnsi="Arial" w:cs="Arial"/>
          <w:i/>
          <w:iCs/>
          <w:u w:val="single"/>
          <w:lang w:eastAsia="zh-CN"/>
        </w:rPr>
        <w:t>AN2#11</w:t>
      </w:r>
      <w:r w:rsidR="00B51CEE">
        <w:rPr>
          <w:rFonts w:ascii="Arial" w:eastAsiaTheme="minorEastAsia" w:hAnsi="Arial" w:cs="Arial"/>
          <w:i/>
          <w:iCs/>
          <w:u w:val="single"/>
          <w:lang w:eastAsia="zh-CN"/>
        </w:rPr>
        <w:t>5</w:t>
      </w:r>
      <w:r w:rsidRPr="002B6114">
        <w:rPr>
          <w:rFonts w:ascii="Arial" w:eastAsiaTheme="minorEastAsia" w:hAnsi="Arial" w:cs="Arial"/>
          <w:i/>
          <w:iCs/>
          <w:u w:val="single"/>
          <w:lang w:eastAsia="zh-CN"/>
        </w:rPr>
        <w:t>-e</w:t>
      </w:r>
    </w:p>
    <w:p w14:paraId="55D7604E" w14:textId="77777777" w:rsidR="00160C3B" w:rsidRPr="002B6114" w:rsidRDefault="00160C3B" w:rsidP="002B6114">
      <w:pPr>
        <w:snapToGrid w:val="0"/>
        <w:spacing w:after="0"/>
        <w:rPr>
          <w:rFonts w:ascii="Arial" w:eastAsiaTheme="minorEastAsia" w:hAnsi="Arial" w:cs="Arial"/>
          <w:i/>
          <w:iCs/>
          <w:u w:val="single"/>
          <w:lang w:eastAsia="zh-CN"/>
        </w:rPr>
      </w:pPr>
    </w:p>
    <w:p w14:paraId="78C3D974"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R2-2106972</w:t>
      </w:r>
      <w:r w:rsidRPr="00B51CEE">
        <w:rPr>
          <w:rFonts w:ascii="Arial" w:hAnsi="Arial" w:cs="Arial"/>
        </w:rPr>
        <w:tab/>
        <w:t>LS on Cell reselection with band-specific network slices (S2-2105158; contact: Nokia)</w:t>
      </w:r>
      <w:r w:rsidRPr="00B51CEE">
        <w:rPr>
          <w:rFonts w:ascii="Arial" w:hAnsi="Arial" w:cs="Arial"/>
        </w:rPr>
        <w:tab/>
        <w:t>SA2</w:t>
      </w:r>
    </w:p>
    <w:p w14:paraId="0C7A24C4"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R2-2107108</w:t>
      </w:r>
      <w:r w:rsidRPr="00B51CEE">
        <w:rPr>
          <w:rFonts w:ascii="Arial" w:hAnsi="Arial" w:cs="Arial"/>
        </w:rPr>
        <w:tab/>
        <w:t>Further discussion on slice specific cell reselection</w:t>
      </w:r>
      <w:r w:rsidRPr="00B51CEE">
        <w:rPr>
          <w:rFonts w:ascii="Arial" w:hAnsi="Arial" w:cs="Arial"/>
        </w:rPr>
        <w:tab/>
        <w:t>Qualcomm Incorporated</w:t>
      </w:r>
    </w:p>
    <w:p w14:paraId="44E11CCA"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R2-2107109</w:t>
      </w:r>
      <w:r w:rsidRPr="00B51CEE">
        <w:rPr>
          <w:rFonts w:ascii="Arial" w:hAnsi="Arial" w:cs="Arial"/>
        </w:rPr>
        <w:tab/>
        <w:t>Further discussion on slice specific RACH</w:t>
      </w:r>
      <w:r w:rsidRPr="00B51CEE">
        <w:rPr>
          <w:rFonts w:ascii="Arial" w:hAnsi="Arial" w:cs="Arial"/>
        </w:rPr>
        <w:tab/>
        <w:t>Qualcomm Incorporated</w:t>
      </w:r>
    </w:p>
    <w:p w14:paraId="0B1A43F5"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R2-2107241</w:t>
      </w:r>
      <w:r w:rsidRPr="00B51CEE">
        <w:rPr>
          <w:rFonts w:ascii="Arial" w:hAnsi="Arial" w:cs="Arial"/>
        </w:rPr>
        <w:tab/>
        <w:t>Considerations on slice based RACH configuration</w:t>
      </w:r>
      <w:r w:rsidRPr="00B51CEE">
        <w:rPr>
          <w:rFonts w:ascii="Arial" w:hAnsi="Arial" w:cs="Arial"/>
        </w:rPr>
        <w:tab/>
        <w:t>Beijing Xiaomi Software Tech</w:t>
      </w:r>
    </w:p>
    <w:p w14:paraId="09ADC7ED"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R2-2107243</w:t>
      </w:r>
      <w:r w:rsidRPr="00B51CEE">
        <w:rPr>
          <w:rFonts w:ascii="Arial" w:hAnsi="Arial" w:cs="Arial"/>
        </w:rPr>
        <w:tab/>
        <w:t>Considerations on slice based cell reselection</w:t>
      </w:r>
      <w:r w:rsidRPr="00B51CEE">
        <w:rPr>
          <w:rFonts w:ascii="Arial" w:hAnsi="Arial" w:cs="Arial"/>
        </w:rPr>
        <w:tab/>
        <w:t>Beijing Xiaomi Software Tech</w:t>
      </w:r>
    </w:p>
    <w:p w14:paraId="6ADB923B"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R2-2107372</w:t>
      </w:r>
      <w:r w:rsidRPr="00B51CEE">
        <w:rPr>
          <w:rFonts w:ascii="Arial" w:hAnsi="Arial" w:cs="Arial"/>
        </w:rPr>
        <w:tab/>
        <w:t>Discussion on slice based cell reselection</w:t>
      </w:r>
      <w:r w:rsidRPr="00B51CEE">
        <w:rPr>
          <w:rFonts w:ascii="Arial" w:hAnsi="Arial" w:cs="Arial"/>
        </w:rPr>
        <w:tab/>
        <w:t>Spreadtrum Communications</w:t>
      </w:r>
    </w:p>
    <w:p w14:paraId="0485D80D"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R2-2107383</w:t>
      </w:r>
      <w:r w:rsidRPr="00B51CEE">
        <w:rPr>
          <w:rFonts w:ascii="Arial" w:hAnsi="Arial" w:cs="Arial"/>
        </w:rPr>
        <w:tab/>
        <w:t>Discussion on Slice based Cell Reselection</w:t>
      </w:r>
      <w:r w:rsidRPr="00B51CEE">
        <w:rPr>
          <w:rFonts w:ascii="Arial" w:hAnsi="Arial" w:cs="Arial"/>
        </w:rPr>
        <w:tab/>
        <w:t>CATT</w:t>
      </w:r>
    </w:p>
    <w:p w14:paraId="1DBE0C85"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R2-2107384</w:t>
      </w:r>
      <w:r w:rsidRPr="00B51CEE">
        <w:rPr>
          <w:rFonts w:ascii="Arial" w:hAnsi="Arial" w:cs="Arial"/>
        </w:rPr>
        <w:tab/>
        <w:t>Analysis on slice based RACH configuration</w:t>
      </w:r>
      <w:r w:rsidRPr="00B51CEE">
        <w:rPr>
          <w:rFonts w:ascii="Arial" w:hAnsi="Arial" w:cs="Arial"/>
        </w:rPr>
        <w:tab/>
        <w:t>CATT</w:t>
      </w:r>
    </w:p>
    <w:p w14:paraId="1EF2FAB9"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R2-2107443</w:t>
      </w:r>
      <w:r w:rsidRPr="00B51CEE">
        <w:rPr>
          <w:rFonts w:ascii="Arial" w:hAnsi="Arial" w:cs="Arial"/>
        </w:rPr>
        <w:tab/>
        <w:t>Functional aspects of slice specific cell reselection</w:t>
      </w:r>
      <w:r w:rsidRPr="00B51CEE">
        <w:rPr>
          <w:rFonts w:ascii="Arial" w:hAnsi="Arial" w:cs="Arial"/>
        </w:rPr>
        <w:tab/>
        <w:t>Intel Corporation</w:t>
      </w:r>
    </w:p>
    <w:p w14:paraId="6A894BB8"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R2-2107444</w:t>
      </w:r>
      <w:r w:rsidRPr="00B51CEE">
        <w:rPr>
          <w:rFonts w:ascii="Arial" w:hAnsi="Arial" w:cs="Arial"/>
        </w:rPr>
        <w:tab/>
        <w:t>Further considerations of slice based RACH</w:t>
      </w:r>
      <w:r w:rsidRPr="00B51CEE">
        <w:rPr>
          <w:rFonts w:ascii="Arial" w:hAnsi="Arial" w:cs="Arial"/>
        </w:rPr>
        <w:tab/>
        <w:t>Intel Corporation</w:t>
      </w:r>
    </w:p>
    <w:p w14:paraId="302ABABF"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R2-2107461</w:t>
      </w:r>
      <w:r w:rsidRPr="00B51CEE">
        <w:rPr>
          <w:rFonts w:ascii="Arial" w:hAnsi="Arial" w:cs="Arial"/>
        </w:rPr>
        <w:tab/>
        <w:t>Discussion on slice based cell reselection</w:t>
      </w:r>
      <w:r w:rsidRPr="00B51CEE">
        <w:rPr>
          <w:rFonts w:ascii="Arial" w:hAnsi="Arial" w:cs="Arial"/>
        </w:rPr>
        <w:tab/>
        <w:t>China Telecommunication, Baicells</w:t>
      </w:r>
    </w:p>
    <w:p w14:paraId="724AF040"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R2-2107466</w:t>
      </w:r>
      <w:r w:rsidRPr="00B51CEE">
        <w:rPr>
          <w:rFonts w:ascii="Arial" w:hAnsi="Arial" w:cs="Arial"/>
        </w:rPr>
        <w:tab/>
        <w:t>Cell reselection in RAN slicing</w:t>
      </w:r>
      <w:r w:rsidRPr="00B51CEE">
        <w:rPr>
          <w:rFonts w:ascii="Arial" w:hAnsi="Arial" w:cs="Arial"/>
        </w:rPr>
        <w:tab/>
        <w:t>FGI, Asia Pacific Telecom</w:t>
      </w:r>
    </w:p>
    <w:p w14:paraId="3FEFB04D"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R2-2107505</w:t>
      </w:r>
      <w:r w:rsidRPr="00B51CEE">
        <w:rPr>
          <w:rFonts w:ascii="Arial" w:hAnsi="Arial" w:cs="Arial"/>
        </w:rPr>
        <w:tab/>
        <w:t>Considerations on contents of slice related cell selection info</w:t>
      </w:r>
      <w:r w:rsidRPr="00B51CEE">
        <w:rPr>
          <w:rFonts w:ascii="Arial" w:hAnsi="Arial" w:cs="Arial"/>
        </w:rPr>
        <w:tab/>
        <w:t>KDDI Corporation</w:t>
      </w:r>
    </w:p>
    <w:p w14:paraId="694B46EC"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R2-2107506</w:t>
      </w:r>
      <w:r w:rsidRPr="00B51CEE">
        <w:rPr>
          <w:rFonts w:ascii="Arial" w:hAnsi="Arial" w:cs="Arial"/>
        </w:rPr>
        <w:tab/>
        <w:t>Slice-specific RACH configurations</w:t>
      </w:r>
      <w:r w:rsidRPr="00B51CEE">
        <w:rPr>
          <w:rFonts w:ascii="Arial" w:hAnsi="Arial" w:cs="Arial"/>
        </w:rPr>
        <w:tab/>
        <w:t>Nokia, Nokia Shanghai Bell</w:t>
      </w:r>
    </w:p>
    <w:p w14:paraId="07ECBA7B"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R2-2107592</w:t>
      </w:r>
      <w:r w:rsidRPr="00B51CEE">
        <w:rPr>
          <w:rFonts w:ascii="Arial" w:hAnsi="Arial" w:cs="Arial"/>
        </w:rPr>
        <w:tab/>
        <w:t>Slice based cell reselection under NW control</w:t>
      </w:r>
      <w:r w:rsidRPr="00B51CEE">
        <w:rPr>
          <w:rFonts w:ascii="Arial" w:hAnsi="Arial" w:cs="Arial"/>
        </w:rPr>
        <w:tab/>
        <w:t>Apple</w:t>
      </w:r>
    </w:p>
    <w:p w14:paraId="1FBAC5FF"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R2-2107593</w:t>
      </w:r>
      <w:r w:rsidRPr="00B51CEE">
        <w:rPr>
          <w:rFonts w:ascii="Arial" w:hAnsi="Arial" w:cs="Arial"/>
        </w:rPr>
        <w:tab/>
        <w:t>Slice based RACH configuration</w:t>
      </w:r>
      <w:r w:rsidRPr="00B51CEE">
        <w:rPr>
          <w:rFonts w:ascii="Arial" w:hAnsi="Arial" w:cs="Arial"/>
        </w:rPr>
        <w:tab/>
        <w:t>Apple</w:t>
      </w:r>
    </w:p>
    <w:p w14:paraId="5B4A7BC9"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R2-2107705</w:t>
      </w:r>
      <w:r w:rsidRPr="00B51CEE">
        <w:rPr>
          <w:rFonts w:ascii="Arial" w:hAnsi="Arial" w:cs="Arial"/>
        </w:rPr>
        <w:tab/>
        <w:t>Discussion on slice based cell reselection</w:t>
      </w:r>
      <w:r w:rsidRPr="00B51CEE">
        <w:rPr>
          <w:rFonts w:ascii="Arial" w:hAnsi="Arial" w:cs="Arial"/>
        </w:rPr>
        <w:tab/>
        <w:t>LG Electronics UK</w:t>
      </w:r>
    </w:p>
    <w:p w14:paraId="537BB80B"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R2-2107714</w:t>
      </w:r>
      <w:r w:rsidRPr="00B51CEE">
        <w:rPr>
          <w:rFonts w:ascii="Arial" w:hAnsi="Arial" w:cs="Arial"/>
        </w:rPr>
        <w:tab/>
        <w:t>Slice specific RACH type selection</w:t>
      </w:r>
      <w:r w:rsidRPr="00B51CEE">
        <w:rPr>
          <w:rFonts w:ascii="Arial" w:hAnsi="Arial" w:cs="Arial"/>
        </w:rPr>
        <w:tab/>
        <w:t>Samsung</w:t>
      </w:r>
    </w:p>
    <w:p w14:paraId="4C5058A9"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R2-2107730</w:t>
      </w:r>
      <w:r w:rsidRPr="00B51CEE">
        <w:rPr>
          <w:rFonts w:ascii="Arial" w:hAnsi="Arial" w:cs="Arial"/>
        </w:rPr>
        <w:tab/>
        <w:t>Discussion on slice aware cell reselection</w:t>
      </w:r>
      <w:r w:rsidRPr="00B51CEE">
        <w:rPr>
          <w:rFonts w:ascii="Arial" w:hAnsi="Arial" w:cs="Arial"/>
        </w:rPr>
        <w:tab/>
        <w:t>ZTE corporation, Sanechips</w:t>
      </w:r>
    </w:p>
    <w:p w14:paraId="41661CFE"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R2-2107731</w:t>
      </w:r>
      <w:r w:rsidRPr="00B51CEE">
        <w:rPr>
          <w:rFonts w:ascii="Arial" w:hAnsi="Arial" w:cs="Arial"/>
        </w:rPr>
        <w:tab/>
        <w:t>Slice specific RACH resources and RACH prioritization</w:t>
      </w:r>
      <w:r w:rsidRPr="00B51CEE">
        <w:rPr>
          <w:rFonts w:ascii="Arial" w:hAnsi="Arial" w:cs="Arial"/>
        </w:rPr>
        <w:tab/>
        <w:t>ZTE corporation, Sanechips</w:t>
      </w:r>
    </w:p>
    <w:p w14:paraId="05730EB3"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R2-2107739</w:t>
      </w:r>
      <w:r w:rsidRPr="00B51CEE">
        <w:rPr>
          <w:rFonts w:ascii="Arial" w:hAnsi="Arial" w:cs="Arial"/>
        </w:rPr>
        <w:tab/>
        <w:t>Consideration on slice-specific cell reselection</w:t>
      </w:r>
      <w:r w:rsidRPr="00B51CEE">
        <w:rPr>
          <w:rFonts w:ascii="Arial" w:hAnsi="Arial" w:cs="Arial"/>
        </w:rPr>
        <w:tab/>
        <w:t>OPPO</w:t>
      </w:r>
    </w:p>
    <w:p w14:paraId="2A079503"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R2-2107740</w:t>
      </w:r>
      <w:r w:rsidRPr="00B51CEE">
        <w:rPr>
          <w:rFonts w:ascii="Arial" w:hAnsi="Arial" w:cs="Arial"/>
        </w:rPr>
        <w:tab/>
        <w:t>Consideration on slice-specific RACH</w:t>
      </w:r>
      <w:r w:rsidRPr="00B51CEE">
        <w:rPr>
          <w:rFonts w:ascii="Arial" w:hAnsi="Arial" w:cs="Arial"/>
        </w:rPr>
        <w:tab/>
        <w:t>OPPO</w:t>
      </w:r>
    </w:p>
    <w:p w14:paraId="7FEC5F77"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R2-2107929</w:t>
      </w:r>
      <w:r w:rsidRPr="00B51CEE">
        <w:rPr>
          <w:rFonts w:ascii="Arial" w:hAnsi="Arial" w:cs="Arial"/>
        </w:rPr>
        <w:tab/>
        <w:t>Discussion on slice-based cell reselection prioritization</w:t>
      </w:r>
      <w:r w:rsidRPr="00B51CEE">
        <w:rPr>
          <w:rFonts w:ascii="Arial" w:hAnsi="Arial" w:cs="Arial"/>
        </w:rPr>
        <w:tab/>
        <w:t>BT plc</w:t>
      </w:r>
    </w:p>
    <w:p w14:paraId="2A174E18"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R2-2107951</w:t>
      </w:r>
      <w:r w:rsidRPr="00B51CEE">
        <w:rPr>
          <w:rFonts w:ascii="Arial" w:hAnsi="Arial" w:cs="Arial"/>
        </w:rPr>
        <w:tab/>
        <w:t>Reply proposal for LS on cell reselection with band-specific network slices (S2-2105158/ R2-2106972)</w:t>
      </w:r>
      <w:r w:rsidRPr="00B51CEE">
        <w:rPr>
          <w:rFonts w:ascii="Arial" w:hAnsi="Arial" w:cs="Arial"/>
        </w:rPr>
        <w:tab/>
        <w:t>Nokia, Nokia Shanghai Bell</w:t>
      </w:r>
    </w:p>
    <w:p w14:paraId="5B1BBDEB"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R2-2107952</w:t>
      </w:r>
      <w:r w:rsidRPr="00B51CEE">
        <w:rPr>
          <w:rFonts w:ascii="Arial" w:hAnsi="Arial" w:cs="Arial"/>
        </w:rPr>
        <w:tab/>
        <w:t>Proposals for slice specific cell reselection solutions</w:t>
      </w:r>
      <w:r w:rsidRPr="00B51CEE">
        <w:rPr>
          <w:rFonts w:ascii="Arial" w:hAnsi="Arial" w:cs="Arial"/>
        </w:rPr>
        <w:tab/>
        <w:t>Nokia, Nokia Shanghai Bell</w:t>
      </w:r>
    </w:p>
    <w:p w14:paraId="5251B9FC"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R2-2108025</w:t>
      </w:r>
      <w:r w:rsidRPr="00B51CEE">
        <w:rPr>
          <w:rFonts w:ascii="Arial" w:hAnsi="Arial" w:cs="Arial"/>
        </w:rPr>
        <w:tab/>
        <w:t>Summary of [Post114-e][251][Slicing] Solution direction</w:t>
      </w:r>
      <w:r w:rsidRPr="00B51CEE">
        <w:rPr>
          <w:rFonts w:ascii="Arial" w:hAnsi="Arial" w:cs="Arial"/>
        </w:rPr>
        <w:tab/>
        <w:t>Lenovo, Motorola Mobility (Rapporteur)</w:t>
      </w:r>
    </w:p>
    <w:p w14:paraId="2458DBAE"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lastRenderedPageBreak/>
        <w:t>R2-2108292</w:t>
      </w:r>
      <w:r w:rsidRPr="00B51CEE">
        <w:rPr>
          <w:rFonts w:ascii="Arial" w:hAnsi="Arial" w:cs="Arial"/>
        </w:rPr>
        <w:tab/>
        <w:t>Slice grouping</w:t>
      </w:r>
      <w:r w:rsidRPr="00B51CEE">
        <w:rPr>
          <w:rFonts w:ascii="Arial" w:hAnsi="Arial" w:cs="Arial"/>
        </w:rPr>
        <w:tab/>
        <w:t>Ericsson</w:t>
      </w:r>
    </w:p>
    <w:p w14:paraId="7FF06199"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R2-2108293</w:t>
      </w:r>
      <w:r w:rsidRPr="00B51CEE">
        <w:rPr>
          <w:rFonts w:ascii="Arial" w:hAnsi="Arial" w:cs="Arial"/>
        </w:rPr>
        <w:tab/>
        <w:t>RACH for RAN slicing enhancement</w:t>
      </w:r>
      <w:r w:rsidRPr="00B51CEE">
        <w:rPr>
          <w:rFonts w:ascii="Arial" w:hAnsi="Arial" w:cs="Arial"/>
        </w:rPr>
        <w:tab/>
        <w:t>Ericsson</w:t>
      </w:r>
    </w:p>
    <w:p w14:paraId="43DD1E0C"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R2-2108315</w:t>
      </w:r>
      <w:r w:rsidRPr="00B51CEE">
        <w:rPr>
          <w:rFonts w:ascii="Arial" w:hAnsi="Arial" w:cs="Arial"/>
        </w:rPr>
        <w:tab/>
        <w:t>Considerations on slice-based cell reselection</w:t>
      </w:r>
      <w:r w:rsidRPr="00B51CEE">
        <w:rPr>
          <w:rFonts w:ascii="Arial" w:hAnsi="Arial" w:cs="Arial"/>
        </w:rPr>
        <w:tab/>
        <w:t>Lenovo, Motorola Mobility</w:t>
      </w:r>
    </w:p>
    <w:p w14:paraId="14D688C1"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R2-2108316</w:t>
      </w:r>
      <w:r w:rsidRPr="00B51CEE">
        <w:rPr>
          <w:rFonts w:ascii="Arial" w:hAnsi="Arial" w:cs="Arial"/>
        </w:rPr>
        <w:tab/>
        <w:t>On slice priority for cell reselection</w:t>
      </w:r>
      <w:r w:rsidRPr="00B51CEE">
        <w:rPr>
          <w:rFonts w:ascii="Arial" w:hAnsi="Arial" w:cs="Arial"/>
        </w:rPr>
        <w:tab/>
        <w:t>Samsung R&amp;D Institute UK</w:t>
      </w:r>
    </w:p>
    <w:p w14:paraId="05491827"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R2-2108433</w:t>
      </w:r>
      <w:r w:rsidRPr="00B51CEE">
        <w:rPr>
          <w:rFonts w:ascii="Arial" w:hAnsi="Arial" w:cs="Arial"/>
        </w:rPr>
        <w:tab/>
        <w:t>Slice information provided by RRCRelease</w:t>
      </w:r>
      <w:r w:rsidRPr="00B51CEE">
        <w:rPr>
          <w:rFonts w:ascii="Arial" w:hAnsi="Arial" w:cs="Arial"/>
        </w:rPr>
        <w:tab/>
        <w:t>SHARP Corporation</w:t>
      </w:r>
    </w:p>
    <w:p w14:paraId="603040F2"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R2-2108497</w:t>
      </w:r>
      <w:r w:rsidRPr="00B51CEE">
        <w:rPr>
          <w:rFonts w:ascii="Arial" w:hAnsi="Arial" w:cs="Arial"/>
        </w:rPr>
        <w:tab/>
        <w:t>Discussion on the solutions for slice based cell reselection</w:t>
      </w:r>
      <w:r w:rsidRPr="00B51CEE">
        <w:rPr>
          <w:rFonts w:ascii="Arial" w:hAnsi="Arial" w:cs="Arial"/>
        </w:rPr>
        <w:tab/>
        <w:t>CMCC</w:t>
      </w:r>
    </w:p>
    <w:p w14:paraId="36386745"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R2-2108498</w:t>
      </w:r>
      <w:r w:rsidRPr="00B51CEE">
        <w:rPr>
          <w:rFonts w:ascii="Arial" w:hAnsi="Arial" w:cs="Arial"/>
        </w:rPr>
        <w:tab/>
        <w:t>Open issues for slice based RACH configuration</w:t>
      </w:r>
      <w:r w:rsidRPr="00B51CEE">
        <w:rPr>
          <w:rFonts w:ascii="Arial" w:hAnsi="Arial" w:cs="Arial"/>
        </w:rPr>
        <w:tab/>
        <w:t>CMCC</w:t>
      </w:r>
    </w:p>
    <w:p w14:paraId="2CDE965D"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R2-2108504</w:t>
      </w:r>
      <w:r w:rsidRPr="00B51CEE">
        <w:rPr>
          <w:rFonts w:ascii="Arial" w:hAnsi="Arial" w:cs="Arial"/>
        </w:rPr>
        <w:tab/>
        <w:t>Report for [Post114-e][252][Slicing] RACH partitioning details for slicing</w:t>
      </w:r>
      <w:r w:rsidRPr="00B51CEE">
        <w:rPr>
          <w:rFonts w:ascii="Arial" w:hAnsi="Arial" w:cs="Arial"/>
        </w:rPr>
        <w:tab/>
        <w:t>CMCC</w:t>
      </w:r>
    </w:p>
    <w:p w14:paraId="723B2E85"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R2-2108554</w:t>
      </w:r>
      <w:r w:rsidRPr="00B51CEE">
        <w:rPr>
          <w:rFonts w:ascii="Arial" w:hAnsi="Arial" w:cs="Arial"/>
        </w:rPr>
        <w:tab/>
        <w:t>Discussion on slice based cell reselection under network control</w:t>
      </w:r>
      <w:r w:rsidRPr="00B51CEE">
        <w:rPr>
          <w:rFonts w:ascii="Arial" w:hAnsi="Arial" w:cs="Arial"/>
        </w:rPr>
        <w:tab/>
        <w:t>Huawei, HiSilicon</w:t>
      </w:r>
    </w:p>
    <w:p w14:paraId="6374A21F"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R2-2108555</w:t>
      </w:r>
      <w:r w:rsidRPr="00B51CEE">
        <w:rPr>
          <w:rFonts w:ascii="Arial" w:hAnsi="Arial" w:cs="Arial"/>
        </w:rPr>
        <w:tab/>
        <w:t>Discussion on slice based RACH configuration</w:t>
      </w:r>
      <w:r w:rsidRPr="00B51CEE">
        <w:rPr>
          <w:rFonts w:ascii="Arial" w:hAnsi="Arial" w:cs="Arial"/>
        </w:rPr>
        <w:tab/>
        <w:t>Huawei, HiSilicon</w:t>
      </w:r>
    </w:p>
    <w:p w14:paraId="0C7C5834"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R2-2108759</w:t>
      </w:r>
      <w:r w:rsidRPr="00B51CEE">
        <w:rPr>
          <w:rFonts w:ascii="Arial" w:hAnsi="Arial" w:cs="Arial"/>
        </w:rPr>
        <w:tab/>
        <w:t>Further discussion on slice-specific RACH</w:t>
      </w:r>
      <w:r w:rsidRPr="00B51CEE">
        <w:rPr>
          <w:rFonts w:ascii="Arial" w:hAnsi="Arial" w:cs="Arial"/>
        </w:rPr>
        <w:tab/>
        <w:t>LG electronics Inc.</w:t>
      </w:r>
    </w:p>
    <w:p w14:paraId="19508DAC"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R2-2108839</w:t>
      </w:r>
      <w:r w:rsidRPr="00B51CEE">
        <w:rPr>
          <w:rFonts w:ascii="Arial" w:hAnsi="Arial" w:cs="Arial"/>
        </w:rPr>
        <w:tab/>
        <w:t>Report for [Post114-e][252][Slicing] RACH partitioning details for slicing</w:t>
      </w:r>
      <w:r w:rsidRPr="00B51CEE">
        <w:rPr>
          <w:rFonts w:ascii="Arial" w:hAnsi="Arial" w:cs="Arial"/>
        </w:rPr>
        <w:tab/>
        <w:t>CMCC</w:t>
      </w:r>
    </w:p>
    <w:p w14:paraId="4257BD9A"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R2-2108842</w:t>
      </w:r>
      <w:r w:rsidRPr="00B51CEE">
        <w:rPr>
          <w:rFonts w:ascii="Arial" w:hAnsi="Arial" w:cs="Arial"/>
        </w:rPr>
        <w:tab/>
        <w:t>Resolving FFSs for Option 4</w:t>
      </w:r>
      <w:r w:rsidRPr="00B51CEE">
        <w:rPr>
          <w:rFonts w:ascii="Arial" w:hAnsi="Arial" w:cs="Arial"/>
        </w:rPr>
        <w:tab/>
        <w:t>Lenovo, Motorola Mobility</w:t>
      </w:r>
    </w:p>
    <w:p w14:paraId="3B1186AD"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R2-2108859</w:t>
      </w:r>
      <w:r w:rsidRPr="00B51CEE">
        <w:rPr>
          <w:rFonts w:ascii="Arial" w:hAnsi="Arial" w:cs="Arial"/>
        </w:rPr>
        <w:tab/>
        <w:t>Summary of [AT115-e][240][Slicing] Reply LS to SA2 on band-specific slices in cell reselection (NN)</w:t>
      </w:r>
      <w:r w:rsidRPr="00B51CEE">
        <w:rPr>
          <w:rFonts w:ascii="Arial" w:hAnsi="Arial" w:cs="Arial"/>
        </w:rPr>
        <w:tab/>
        <w:t>NN</w:t>
      </w:r>
    </w:p>
    <w:p w14:paraId="2A686A80" w14:textId="77777777" w:rsidR="00B51CEE"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R2-2108860</w:t>
      </w:r>
      <w:r w:rsidRPr="00B51CEE">
        <w:rPr>
          <w:rFonts w:ascii="Arial" w:hAnsi="Arial" w:cs="Arial"/>
        </w:rPr>
        <w:tab/>
        <w:t>[Draft] Reply LS on Cell reselection with band-specific network slices</w:t>
      </w:r>
      <w:r w:rsidRPr="00B51CEE">
        <w:rPr>
          <w:rFonts w:ascii="Arial" w:hAnsi="Arial" w:cs="Arial"/>
        </w:rPr>
        <w:tab/>
        <w:t>Nokia</w:t>
      </w:r>
    </w:p>
    <w:p w14:paraId="315AD1E7" w14:textId="02CA6734" w:rsidR="00701410" w:rsidRPr="00B51CEE" w:rsidRDefault="00B51CEE" w:rsidP="00B51CEE">
      <w:pPr>
        <w:pStyle w:val="aff7"/>
        <w:numPr>
          <w:ilvl w:val="0"/>
          <w:numId w:val="30"/>
        </w:numPr>
        <w:snapToGrid w:val="0"/>
        <w:ind w:leftChars="0"/>
        <w:rPr>
          <w:rFonts w:ascii="Arial" w:hAnsi="Arial" w:cs="Arial"/>
        </w:rPr>
      </w:pPr>
      <w:r w:rsidRPr="00B51CEE">
        <w:rPr>
          <w:rFonts w:ascii="Arial" w:hAnsi="Arial" w:cs="Arial"/>
        </w:rPr>
        <w:t>R2-2108868</w:t>
      </w:r>
      <w:r w:rsidRPr="00B51CEE">
        <w:rPr>
          <w:rFonts w:ascii="Arial" w:hAnsi="Arial" w:cs="Arial"/>
        </w:rPr>
        <w:tab/>
        <w:t>Reply LS on Cell reselection with band-specific network slices</w:t>
      </w:r>
      <w:r w:rsidRPr="00B51CEE">
        <w:rPr>
          <w:rFonts w:ascii="Arial" w:hAnsi="Arial" w:cs="Arial"/>
        </w:rPr>
        <w:tab/>
        <w:t>RAN2</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EE8BE" w14:textId="77777777" w:rsidR="00354EE2" w:rsidRDefault="00354EE2">
      <w:r>
        <w:separator/>
      </w:r>
    </w:p>
  </w:endnote>
  <w:endnote w:type="continuationSeparator" w:id="0">
    <w:p w14:paraId="3AAA829B" w14:textId="77777777" w:rsidR="00354EE2" w:rsidRDefault="0035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507BDA">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507BDA">
      <w:rPr>
        <w:rStyle w:val="ae"/>
      </w:rPr>
      <w:t>6</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30B6" w14:textId="77777777" w:rsidR="00354EE2" w:rsidRDefault="00354EE2">
      <w:r>
        <w:separator/>
      </w:r>
    </w:p>
  </w:footnote>
  <w:footnote w:type="continuationSeparator" w:id="0">
    <w:p w14:paraId="3F86F735" w14:textId="77777777" w:rsidR="00354EE2" w:rsidRDefault="00354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8637DD"/>
    <w:multiLevelType w:val="hybridMultilevel"/>
    <w:tmpl w:val="A0624874"/>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1503EF7"/>
    <w:multiLevelType w:val="hybridMultilevel"/>
    <w:tmpl w:val="8DF21D52"/>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2A3462"/>
    <w:multiLevelType w:val="hybridMultilevel"/>
    <w:tmpl w:val="BE542000"/>
    <w:lvl w:ilvl="0" w:tplc="179048A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52678C0"/>
    <w:multiLevelType w:val="multilevel"/>
    <w:tmpl w:val="452678C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2229EE"/>
    <w:multiLevelType w:val="hybridMultilevel"/>
    <w:tmpl w:val="82E27B20"/>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63F172A1"/>
    <w:multiLevelType w:val="hybridMultilevel"/>
    <w:tmpl w:val="C674EE7A"/>
    <w:lvl w:ilvl="0" w:tplc="AF4097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89144FA"/>
    <w:multiLevelType w:val="hybridMultilevel"/>
    <w:tmpl w:val="BFC6A6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3" w15:restartNumberingAfterBreak="0">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0A2C7C"/>
    <w:multiLevelType w:val="hybridMultilevel"/>
    <w:tmpl w:val="B75A92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27"/>
  </w:num>
  <w:num w:numId="4">
    <w:abstractNumId w:val="20"/>
  </w:num>
  <w:num w:numId="5">
    <w:abstractNumId w:val="8"/>
  </w:num>
  <w:num w:numId="6">
    <w:abstractNumId w:val="28"/>
  </w:num>
  <w:num w:numId="7">
    <w:abstractNumId w:val="1"/>
  </w:num>
  <w:num w:numId="8">
    <w:abstractNumId w:val="7"/>
  </w:num>
  <w:num w:numId="9">
    <w:abstractNumId w:val="17"/>
  </w:num>
  <w:num w:numId="10">
    <w:abstractNumId w:val="29"/>
  </w:num>
  <w:num w:numId="11">
    <w:abstractNumId w:val="18"/>
  </w:num>
  <w:num w:numId="12">
    <w:abstractNumId w:val="14"/>
  </w:num>
  <w:num w:numId="13">
    <w:abstractNumId w:val="26"/>
  </w:num>
  <w:num w:numId="14">
    <w:abstractNumId w:val="5"/>
  </w:num>
  <w:num w:numId="15">
    <w:abstractNumId w:val="12"/>
  </w:num>
  <w:num w:numId="16">
    <w:abstractNumId w:val="3"/>
  </w:num>
  <w:num w:numId="17">
    <w:abstractNumId w:val="11"/>
  </w:num>
  <w:num w:numId="18">
    <w:abstractNumId w:val="6"/>
  </w:num>
  <w:num w:numId="19">
    <w:abstractNumId w:val="24"/>
  </w:num>
  <w:num w:numId="20">
    <w:abstractNumId w:val="21"/>
  </w:num>
  <w:num w:numId="21">
    <w:abstractNumId w:val="25"/>
  </w:num>
  <w:num w:numId="22">
    <w:abstractNumId w:val="19"/>
  </w:num>
  <w:num w:numId="23">
    <w:abstractNumId w:val="16"/>
  </w:num>
  <w:num w:numId="24">
    <w:abstractNumId w:val="15"/>
  </w:num>
  <w:num w:numId="25">
    <w:abstractNumId w:val="10"/>
  </w:num>
  <w:num w:numId="26">
    <w:abstractNumId w:val="2"/>
  </w:num>
  <w:num w:numId="27">
    <w:abstractNumId w:val="13"/>
  </w:num>
  <w:num w:numId="28">
    <w:abstractNumId w:val="22"/>
  </w:num>
  <w:num w:numId="29">
    <w:abstractNumId w:val="23"/>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19D"/>
    <w:rsid w:val="00011C3B"/>
    <w:rsid w:val="00025C9D"/>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E71C3"/>
    <w:rsid w:val="000F6C1C"/>
    <w:rsid w:val="00106046"/>
    <w:rsid w:val="00116F4B"/>
    <w:rsid w:val="001229F4"/>
    <w:rsid w:val="00125EF1"/>
    <w:rsid w:val="00137471"/>
    <w:rsid w:val="00150FD3"/>
    <w:rsid w:val="00160C3B"/>
    <w:rsid w:val="00184428"/>
    <w:rsid w:val="001A248F"/>
    <w:rsid w:val="001A3B5F"/>
    <w:rsid w:val="001A659D"/>
    <w:rsid w:val="001B51AB"/>
    <w:rsid w:val="001B5CA8"/>
    <w:rsid w:val="001C4490"/>
    <w:rsid w:val="001D2A7C"/>
    <w:rsid w:val="001D2C1A"/>
    <w:rsid w:val="001D3BA2"/>
    <w:rsid w:val="001D44B7"/>
    <w:rsid w:val="001E0075"/>
    <w:rsid w:val="001E4E22"/>
    <w:rsid w:val="001F1B1F"/>
    <w:rsid w:val="001F2A20"/>
    <w:rsid w:val="001F486F"/>
    <w:rsid w:val="001F7B6E"/>
    <w:rsid w:val="00207DC4"/>
    <w:rsid w:val="0022485E"/>
    <w:rsid w:val="00237488"/>
    <w:rsid w:val="00243A99"/>
    <w:rsid w:val="00257597"/>
    <w:rsid w:val="00262852"/>
    <w:rsid w:val="0029567C"/>
    <w:rsid w:val="002B6114"/>
    <w:rsid w:val="002B7FBD"/>
    <w:rsid w:val="002C0B82"/>
    <w:rsid w:val="00301B7A"/>
    <w:rsid w:val="00306D59"/>
    <w:rsid w:val="0032503A"/>
    <w:rsid w:val="00325EE1"/>
    <w:rsid w:val="003357C0"/>
    <w:rsid w:val="003421A0"/>
    <w:rsid w:val="00344D60"/>
    <w:rsid w:val="00345315"/>
    <w:rsid w:val="00346477"/>
    <w:rsid w:val="00347CB0"/>
    <w:rsid w:val="00354EE2"/>
    <w:rsid w:val="0036248C"/>
    <w:rsid w:val="003666A8"/>
    <w:rsid w:val="00367401"/>
    <w:rsid w:val="00375678"/>
    <w:rsid w:val="00387EC7"/>
    <w:rsid w:val="0039390A"/>
    <w:rsid w:val="00394AB0"/>
    <w:rsid w:val="00396252"/>
    <w:rsid w:val="003A1550"/>
    <w:rsid w:val="003A1C44"/>
    <w:rsid w:val="003A4B47"/>
    <w:rsid w:val="003A6D2C"/>
    <w:rsid w:val="003B24AF"/>
    <w:rsid w:val="003B2E25"/>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75326"/>
    <w:rsid w:val="004873E6"/>
    <w:rsid w:val="004B15B8"/>
    <w:rsid w:val="004B566C"/>
    <w:rsid w:val="004B7B48"/>
    <w:rsid w:val="004C5B64"/>
    <w:rsid w:val="004D4AB1"/>
    <w:rsid w:val="004F218A"/>
    <w:rsid w:val="0050334E"/>
    <w:rsid w:val="00504A2B"/>
    <w:rsid w:val="00505387"/>
    <w:rsid w:val="00507BDA"/>
    <w:rsid w:val="00512DF7"/>
    <w:rsid w:val="005141E7"/>
    <w:rsid w:val="00517E63"/>
    <w:rsid w:val="00525F8D"/>
    <w:rsid w:val="00526B0D"/>
    <w:rsid w:val="0055346F"/>
    <w:rsid w:val="005579FF"/>
    <w:rsid w:val="005776DD"/>
    <w:rsid w:val="00582117"/>
    <w:rsid w:val="0058478F"/>
    <w:rsid w:val="00593315"/>
    <w:rsid w:val="005A170D"/>
    <w:rsid w:val="005A6C96"/>
    <w:rsid w:val="005D0418"/>
    <w:rsid w:val="005D65D3"/>
    <w:rsid w:val="005E1D58"/>
    <w:rsid w:val="005F36DC"/>
    <w:rsid w:val="00610E37"/>
    <w:rsid w:val="006207ED"/>
    <w:rsid w:val="00626BC9"/>
    <w:rsid w:val="006458DF"/>
    <w:rsid w:val="00650D52"/>
    <w:rsid w:val="006615B2"/>
    <w:rsid w:val="00662313"/>
    <w:rsid w:val="00673911"/>
    <w:rsid w:val="006837DA"/>
    <w:rsid w:val="006870C9"/>
    <w:rsid w:val="006A3ADF"/>
    <w:rsid w:val="006A7BCB"/>
    <w:rsid w:val="006B4C1E"/>
    <w:rsid w:val="006C090F"/>
    <w:rsid w:val="006C4E32"/>
    <w:rsid w:val="006C56D8"/>
    <w:rsid w:val="006D07AE"/>
    <w:rsid w:val="006D197C"/>
    <w:rsid w:val="006D1C93"/>
    <w:rsid w:val="006E3F11"/>
    <w:rsid w:val="006E526C"/>
    <w:rsid w:val="00701410"/>
    <w:rsid w:val="007113A1"/>
    <w:rsid w:val="00721CF6"/>
    <w:rsid w:val="00723E46"/>
    <w:rsid w:val="00733826"/>
    <w:rsid w:val="00766CFB"/>
    <w:rsid w:val="007816FF"/>
    <w:rsid w:val="00783806"/>
    <w:rsid w:val="00783B44"/>
    <w:rsid w:val="00785028"/>
    <w:rsid w:val="00796DBC"/>
    <w:rsid w:val="007A3A5A"/>
    <w:rsid w:val="007A4370"/>
    <w:rsid w:val="007B182E"/>
    <w:rsid w:val="007E1D15"/>
    <w:rsid w:val="007E1DEA"/>
    <w:rsid w:val="007E2202"/>
    <w:rsid w:val="008145EA"/>
    <w:rsid w:val="00815869"/>
    <w:rsid w:val="00816B81"/>
    <w:rsid w:val="00823B90"/>
    <w:rsid w:val="0083266E"/>
    <w:rsid w:val="0084568C"/>
    <w:rsid w:val="008546E5"/>
    <w:rsid w:val="00865EA8"/>
    <w:rsid w:val="00871653"/>
    <w:rsid w:val="00880684"/>
    <w:rsid w:val="00881D74"/>
    <w:rsid w:val="00881E7B"/>
    <w:rsid w:val="008836AC"/>
    <w:rsid w:val="00887422"/>
    <w:rsid w:val="0089166C"/>
    <w:rsid w:val="00893204"/>
    <w:rsid w:val="00893534"/>
    <w:rsid w:val="008960DE"/>
    <w:rsid w:val="008A36DF"/>
    <w:rsid w:val="008C1698"/>
    <w:rsid w:val="008C1A3D"/>
    <w:rsid w:val="008D01C3"/>
    <w:rsid w:val="008D1E13"/>
    <w:rsid w:val="008D6549"/>
    <w:rsid w:val="008D70D2"/>
    <w:rsid w:val="00900AE8"/>
    <w:rsid w:val="00900DAD"/>
    <w:rsid w:val="00901A82"/>
    <w:rsid w:val="00912179"/>
    <w:rsid w:val="0091408E"/>
    <w:rsid w:val="009378CA"/>
    <w:rsid w:val="00940857"/>
    <w:rsid w:val="00944675"/>
    <w:rsid w:val="0095025E"/>
    <w:rsid w:val="00955C4C"/>
    <w:rsid w:val="00995338"/>
    <w:rsid w:val="00996777"/>
    <w:rsid w:val="009C0BC7"/>
    <w:rsid w:val="009C6592"/>
    <w:rsid w:val="009D0370"/>
    <w:rsid w:val="009E209B"/>
    <w:rsid w:val="009F0747"/>
    <w:rsid w:val="009F2EA0"/>
    <w:rsid w:val="00A03514"/>
    <w:rsid w:val="00A17079"/>
    <w:rsid w:val="00A448C3"/>
    <w:rsid w:val="00A458D4"/>
    <w:rsid w:val="00A45EF8"/>
    <w:rsid w:val="00A46FB7"/>
    <w:rsid w:val="00A53118"/>
    <w:rsid w:val="00A63833"/>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37415"/>
    <w:rsid w:val="00B445ED"/>
    <w:rsid w:val="00B51CEE"/>
    <w:rsid w:val="00B6300F"/>
    <w:rsid w:val="00B70389"/>
    <w:rsid w:val="00B84623"/>
    <w:rsid w:val="00B91709"/>
    <w:rsid w:val="00BA51EF"/>
    <w:rsid w:val="00BB66D5"/>
    <w:rsid w:val="00BC1588"/>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51FB6"/>
    <w:rsid w:val="00C60CB7"/>
    <w:rsid w:val="00C66AD5"/>
    <w:rsid w:val="00C74DAF"/>
    <w:rsid w:val="00C80116"/>
    <w:rsid w:val="00C87BFC"/>
    <w:rsid w:val="00CC1FCF"/>
    <w:rsid w:val="00CD7EAD"/>
    <w:rsid w:val="00CF5E71"/>
    <w:rsid w:val="00CF7FAC"/>
    <w:rsid w:val="00D160C1"/>
    <w:rsid w:val="00D17794"/>
    <w:rsid w:val="00D22398"/>
    <w:rsid w:val="00D35E6C"/>
    <w:rsid w:val="00D3783E"/>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2BF7"/>
    <w:rsid w:val="00E049A8"/>
    <w:rsid w:val="00E12ECB"/>
    <w:rsid w:val="00E1451F"/>
    <w:rsid w:val="00E15A72"/>
    <w:rsid w:val="00E15E28"/>
    <w:rsid w:val="00E16577"/>
    <w:rsid w:val="00E36051"/>
    <w:rsid w:val="00E40F66"/>
    <w:rsid w:val="00E544FA"/>
    <w:rsid w:val="00E55E83"/>
    <w:rsid w:val="00E5792E"/>
    <w:rsid w:val="00E6077C"/>
    <w:rsid w:val="00E6618E"/>
    <w:rsid w:val="00E77436"/>
    <w:rsid w:val="00E80463"/>
    <w:rsid w:val="00E82C8E"/>
    <w:rsid w:val="00E87CFA"/>
    <w:rsid w:val="00E93D77"/>
    <w:rsid w:val="00E95264"/>
    <w:rsid w:val="00EA2172"/>
    <w:rsid w:val="00EA2DC1"/>
    <w:rsid w:val="00EC5571"/>
    <w:rsid w:val="00ED0E8F"/>
    <w:rsid w:val="00ED2968"/>
    <w:rsid w:val="00EE1504"/>
    <w:rsid w:val="00EE349F"/>
    <w:rsid w:val="00EE3B5B"/>
    <w:rsid w:val="00EE4CC9"/>
    <w:rsid w:val="00EF1522"/>
    <w:rsid w:val="00EF4800"/>
    <w:rsid w:val="00EF674A"/>
    <w:rsid w:val="00F00A3D"/>
    <w:rsid w:val="00F0114A"/>
    <w:rsid w:val="00F17CA4"/>
    <w:rsid w:val="00F24DDD"/>
    <w:rsid w:val="00F25686"/>
    <w:rsid w:val="00F2770B"/>
    <w:rsid w:val="00F43D8D"/>
    <w:rsid w:val="00F5157E"/>
    <w:rsid w:val="00F549A3"/>
    <w:rsid w:val="00F55CBF"/>
    <w:rsid w:val="00F72B10"/>
    <w:rsid w:val="00F77359"/>
    <w:rsid w:val="00F86A73"/>
    <w:rsid w:val="00FA58DA"/>
    <w:rsid w:val="00FC345B"/>
    <w:rsid w:val="00FD4E37"/>
    <w:rsid w:val="00FF5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0">
    <w:name w:val="index 2"/>
    <w:basedOn w:val="10"/>
    <w:rsid w:val="00CD7EAD"/>
    <w:pPr>
      <w:ind w:left="284"/>
    </w:pPr>
  </w:style>
  <w:style w:type="paragraph" w:styleId="10">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1">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2">
    <w:name w:val="List Bullet 2"/>
    <w:aliases w:val="lb2"/>
    <w:basedOn w:val="aa"/>
    <w:rsid w:val="00CD7EAD"/>
    <w:pPr>
      <w:ind w:left="851"/>
    </w:pPr>
  </w:style>
  <w:style w:type="paragraph" w:styleId="30">
    <w:name w:val="List Bullet 3"/>
    <w:basedOn w:val="22"/>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3">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3"/>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Doc-text2"/>
    <w:uiPriority w:val="99"/>
    <w:qFormat/>
    <w:rsid w:val="003A1C44"/>
    <w:pPr>
      <w:numPr>
        <w:numId w:val="19"/>
      </w:numPr>
      <w:overflowPunct/>
      <w:autoSpaceDE/>
      <w:autoSpaceDN/>
      <w:adjustRightInd/>
      <w:spacing w:before="60" w:after="0"/>
      <w:textAlignment w:val="auto"/>
    </w:pPr>
    <w:rPr>
      <w:rFonts w:ascii="Arial" w:eastAsia="MS Mincho" w:hAnsi="Arial"/>
      <w:b/>
      <w:szCs w:val="24"/>
    </w:rPr>
  </w:style>
  <w:style w:type="paragraph" w:customStyle="1" w:styleId="EmailDiscussion2">
    <w:name w:val="EmailDiscussion2"/>
    <w:basedOn w:val="Doc-text2"/>
    <w:qFormat/>
    <w:rsid w:val="003A1C44"/>
    <w:rPr>
      <w:rFonts w:eastAsia="MS Mincho"/>
    </w:rPr>
  </w:style>
  <w:style w:type="paragraph" w:customStyle="1" w:styleId="EmailDiscussion">
    <w:name w:val="EmailDiscussion"/>
    <w:basedOn w:val="a0"/>
    <w:next w:val="EmailDiscussion2"/>
    <w:link w:val="EmailDiscussionChar"/>
    <w:qFormat/>
    <w:rsid w:val="00025C9D"/>
    <w:pPr>
      <w:numPr>
        <w:numId w:val="24"/>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025C9D"/>
    <w:rPr>
      <w:rFonts w:ascii="Arial" w:hAnsi="Arial"/>
      <w:b/>
      <w:szCs w:val="24"/>
      <w:lang w:val="en-GB" w:eastAsia="en-GB"/>
    </w:rPr>
  </w:style>
  <w:style w:type="paragraph" w:customStyle="1" w:styleId="BoldComments">
    <w:name w:val="Bold Comments"/>
    <w:basedOn w:val="a0"/>
    <w:link w:val="BoldCommentsChar"/>
    <w:qFormat/>
    <w:rsid w:val="00025C9D"/>
    <w:pPr>
      <w:overflowPunct/>
      <w:autoSpaceDE/>
      <w:autoSpaceDN/>
      <w:adjustRightInd/>
      <w:spacing w:before="240" w:after="60"/>
      <w:textAlignment w:val="auto"/>
      <w:outlineLvl w:val="8"/>
    </w:pPr>
    <w:rPr>
      <w:rFonts w:ascii="Arial" w:eastAsia="MS Mincho" w:hAnsi="Arial"/>
      <w:b/>
      <w:szCs w:val="24"/>
      <w:lang w:val="x-none" w:eastAsia="x-none"/>
    </w:rPr>
  </w:style>
  <w:style w:type="character" w:customStyle="1" w:styleId="BoldCommentsChar">
    <w:name w:val="Bold Comments Char"/>
    <w:link w:val="BoldComments"/>
    <w:rsid w:val="00025C9D"/>
    <w:rPr>
      <w:rFonts w:ascii="Arial" w:hAnsi="Arial"/>
      <w:b/>
      <w:szCs w:val="24"/>
      <w:lang w:val="x-none" w:eastAsia="x-none"/>
    </w:rPr>
  </w:style>
  <w:style w:type="table" w:customStyle="1" w:styleId="11">
    <w:name w:val="网格型1"/>
    <w:basedOn w:val="a2"/>
    <w:next w:val="a4"/>
    <w:rsid w:val="00EF152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572332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872336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4220201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18643265">
      <w:bodyDiv w:val="1"/>
      <w:marLeft w:val="0"/>
      <w:marRight w:val="0"/>
      <w:marTop w:val="0"/>
      <w:marBottom w:val="0"/>
      <w:divBdr>
        <w:top w:val="none" w:sz="0" w:space="0" w:color="auto"/>
        <w:left w:val="none" w:sz="0" w:space="0" w:color="auto"/>
        <w:bottom w:val="none" w:sz="0" w:space="0" w:color="auto"/>
        <w:right w:val="none" w:sz="0" w:space="0" w:color="auto"/>
      </w:divBdr>
    </w:div>
    <w:div w:id="2010130445">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WG2_RL2/TSGR2_115-e/Docs/R2-2108868.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197</TotalTime>
  <Pages>6</Pages>
  <Words>2634</Words>
  <Characters>15018</Characters>
  <Application>Microsoft Office Word</Application>
  <DocSecurity>0</DocSecurity>
  <Lines>125</Lines>
  <Paragraphs>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17617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Chen Ningyu</cp:lastModifiedBy>
  <cp:revision>50</cp:revision>
  <dcterms:created xsi:type="dcterms:W3CDTF">2018-11-20T14:54:00Z</dcterms:created>
  <dcterms:modified xsi:type="dcterms:W3CDTF">2021-09-06T01:38:00Z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